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Салахова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Салахов М.А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государственного инспектора труда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№16/12-7652-И/45-99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5.27.1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Салахов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№16/12-7652-И/45-99 от 25.02.2022 </w:t>
      </w:r>
      <w:r>
        <w:rPr>
          <w:rFonts w:ascii="Times New Roman" w:eastAsia="Times New Roman" w:hAnsi="Times New Roman" w:cs="Times New Roman"/>
          <w:sz w:val="28"/>
          <w:szCs w:val="28"/>
        </w:rPr>
        <w:t>Салахов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5.27.1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Салахов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Салаховым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№16/12-18105-И/45-99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Салахов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Салахова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Салахову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Салахова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79619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