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Хафизова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Хафизов Ф.В.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зарегистрированный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ВМ № 593</w:t>
      </w:r>
      <w:r>
        <w:rPr>
          <w:rFonts w:ascii="Times New Roman" w:eastAsia="Times New Roman" w:hAnsi="Times New Roman" w:cs="Times New Roman"/>
          <w:sz w:val="28"/>
          <w:szCs w:val="28"/>
        </w:rPr>
        <w:t>71426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16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Хафизов Ф.В.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59371426 от 28.02.2022 </w:t>
      </w:r>
      <w:r>
        <w:rPr>
          <w:rFonts w:ascii="Times New Roman" w:eastAsia="Times New Roman" w:hAnsi="Times New Roman" w:cs="Times New Roman"/>
          <w:sz w:val="28"/>
          <w:szCs w:val="28"/>
        </w:rPr>
        <w:t>Хафизов Ф.В.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Хафизов Ф.В.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Хафизов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00023041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8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Хафизов Ф.В.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Хафизов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Хафизова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89847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