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59320605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Ф.И.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59320605 от 28.02.2022 </w:t>
      </w:r>
      <w:r>
        <w:rPr>
          <w:rFonts w:ascii="Times New Roman" w:eastAsia="Times New Roman" w:hAnsi="Times New Roman" w:cs="Times New Roman"/>
          <w:sz w:val="28"/>
          <w:szCs w:val="28"/>
        </w:rPr>
        <w:t>Салимзянов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Салимзянов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Салимзянов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</w:t>
      </w:r>
      <w:r>
        <w:rPr>
          <w:rFonts w:ascii="Times New Roman" w:eastAsia="Times New Roman" w:hAnsi="Times New Roman" w:cs="Times New Roman"/>
          <w:sz w:val="28"/>
          <w:szCs w:val="28"/>
        </w:rPr>
        <w:t>3046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Салимзянов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Салимзянов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9190005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