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58661942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58661942 от 23.02.2022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Гинатуллина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8869885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