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15" w:firstLine="708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28 марта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Лаишево</w:t>
      </w:r>
    </w:p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рассмотрев дело об административном 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равонарушении по ч</w:t>
      </w:r>
      <w:r>
        <w:rPr>
          <w:rFonts w:ascii="Times New Roman" w:eastAsia="Times New Roman" w:hAnsi="Times New Roman" w:cs="Times New Roman"/>
          <w:sz w:val="28"/>
          <w:szCs w:val="28"/>
        </w:rPr>
        <w:t>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>
        <w:rPr>
          <w:rFonts w:ascii="Times New Roman" w:eastAsia="Times New Roman" w:hAnsi="Times New Roman" w:cs="Times New Roman"/>
          <w:sz w:val="28"/>
          <w:szCs w:val="28"/>
        </w:rPr>
        <w:t>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в </w:t>
      </w:r>
      <w:r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Хабибуллина </w:t>
      </w:r>
      <w:r>
        <w:rPr>
          <w:rFonts w:ascii="Times New Roman" w:eastAsia="Times New Roman" w:hAnsi="Times New Roman" w:cs="Times New Roman"/>
          <w:sz w:val="28"/>
          <w:szCs w:val="28"/>
        </w:rPr>
        <w:t>Ильназа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Ильнаровича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15rplc-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2rplc-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зарегистрированного по адресу: </w:t>
      </w:r>
      <w:r>
        <w:rPr>
          <w:rStyle w:val="cat-Addressgrp-2rplc-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708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Хабибуллин И.И</w:t>
      </w:r>
      <w:r>
        <w:rPr>
          <w:rFonts w:ascii="Times New Roman" w:eastAsia="Times New Roman" w:hAnsi="Times New Roman" w:cs="Times New Roman"/>
          <w:sz w:val="28"/>
          <w:szCs w:val="28"/>
        </w:rPr>
        <w:t>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</w:t>
      </w:r>
      <w:r>
        <w:rPr>
          <w:rFonts w:ascii="Times New Roman" w:eastAsia="Times New Roman" w:hAnsi="Times New Roman" w:cs="Times New Roman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2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оплатил наложенный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18810016170005590208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19.12.2021 </w:t>
      </w:r>
      <w:r>
        <w:rPr>
          <w:rFonts w:ascii="Times New Roman" w:eastAsia="Times New Roman" w:hAnsi="Times New Roman" w:cs="Times New Roman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министративный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за совершение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частью 1 статьи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12.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КоАП Р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срок до 24 часов </w:t>
      </w:r>
      <w:r>
        <w:rPr>
          <w:rFonts w:ascii="Times New Roman" w:eastAsia="Times New Roman" w:hAnsi="Times New Roman" w:cs="Times New Roman"/>
          <w:sz w:val="28"/>
          <w:szCs w:val="28"/>
        </w:rPr>
        <w:t>27 февраля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Хабибуллин И.И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судебном заседании вину признал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Изучив материалы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приходит к следующему.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1 статьи 32.2 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18810016170005590208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19.12.2021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Хабибуллин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И.И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частью 1 статьи 12.5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оАП Р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назначено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 административного штрафа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 рублей.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Данное постановление обжаловано не было и вступило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декабря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Последний день оплаты штрафа приходился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27 февраля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Однако штраф в указанный срок </w:t>
      </w:r>
      <w:r>
        <w:rPr>
          <w:rFonts w:ascii="Times New Roman" w:eastAsia="Times New Roman" w:hAnsi="Times New Roman" w:cs="Times New Roman"/>
          <w:sz w:val="28"/>
          <w:szCs w:val="28"/>
        </w:rPr>
        <w:t>Хабибуллин И.И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платил.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уплата </w:t>
      </w:r>
      <w:r>
        <w:rPr>
          <w:rFonts w:ascii="Times New Roman" w:eastAsia="Times New Roman" w:hAnsi="Times New Roman" w:cs="Times New Roman"/>
          <w:sz w:val="28"/>
          <w:szCs w:val="28"/>
        </w:rPr>
        <w:t>Хабибуллин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штрафа в установленный законом срок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</w:t>
      </w:r>
      <w:r>
        <w:rPr>
          <w:rFonts w:ascii="Times New Roman" w:eastAsia="Times New Roman" w:hAnsi="Times New Roman" w:cs="Times New Roman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017</w:t>
      </w:r>
      <w:r>
        <w:rPr>
          <w:rFonts w:ascii="Times New Roman" w:eastAsia="Times New Roman" w:hAnsi="Times New Roman" w:cs="Times New Roman"/>
          <w:sz w:val="28"/>
          <w:szCs w:val="28"/>
        </w:rPr>
        <w:t>59810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27.03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копией постановления с отметкой о вручении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аким образом, </w:t>
      </w:r>
      <w:r>
        <w:rPr>
          <w:rFonts w:ascii="Times New Roman" w:eastAsia="Times New Roman" w:hAnsi="Times New Roman" w:cs="Times New Roman"/>
          <w:sz w:val="28"/>
          <w:szCs w:val="28"/>
        </w:rPr>
        <w:t>Хабибуллин И.И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совершил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административное правонарушение, предусмотренное частью 1 статьи 20.25 КоАП РФ - неуплата административного штрафа в срок, предусмотренный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учитывается характер административного 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данные о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>Хабибуллин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материальное положение.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Смягчающим 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тся признание вины.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Отягчающих обстоятельств не 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статье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Учитывая все обстоятельства дела, характер совершенного правонарушения, суд считает необходимым назначить последнему наказание в виде административного ареста. Более мягкие виды наказания, предусмотренные санкцией части 1 статьи 20.25 КоАП РФ не смогут обеспечить достижение целей административного наказания.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Обстоятельства, препятствующие отбыванию </w:t>
      </w:r>
      <w:r>
        <w:rPr>
          <w:rFonts w:ascii="Times New Roman" w:eastAsia="Times New Roman" w:hAnsi="Times New Roman" w:cs="Times New Roman"/>
          <w:sz w:val="28"/>
          <w:szCs w:val="28"/>
        </w:rPr>
        <w:t>Хабибуллин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данного вида наказания, не установлены.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статьями 20.25, 23.1, 25.1, 29.9, 29.10, 29.11 Кодекса Российской Федерации об административных правонарушениях, мировой судья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left="180"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Хабибуллина </w:t>
      </w:r>
      <w:r>
        <w:rPr>
          <w:rStyle w:val="cat-UserDefinedgrp-16rplc-2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виновным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частью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статьи 20.25 Ко</w:t>
      </w:r>
      <w:r>
        <w:rPr>
          <w:rFonts w:ascii="Times New Roman" w:eastAsia="Times New Roman" w:hAnsi="Times New Roman" w:cs="Times New Roman"/>
          <w:sz w:val="28"/>
          <w:szCs w:val="28"/>
        </w:rPr>
        <w:t>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ему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административное наказание в виде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ареста сроком на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дв</w:t>
      </w:r>
      <w:r>
        <w:rPr>
          <w:rFonts w:ascii="Times New Roman" w:eastAsia="Times New Roman" w:hAnsi="Times New Roman" w:cs="Times New Roman"/>
          <w:sz w:val="28"/>
          <w:szCs w:val="28"/>
        </w:rPr>
        <w:t>ое) суток.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подлежит немедленному исполнению.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ареста исчислять с 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 </w:t>
      </w:r>
      <w:r>
        <w:rPr>
          <w:rFonts w:ascii="Times New Roman" w:eastAsia="Times New Roman" w:hAnsi="Times New Roman" w:cs="Times New Roman"/>
          <w:sz w:val="28"/>
          <w:szCs w:val="28"/>
        </w:rPr>
        <w:t>27 марта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лицами, указанными в статьях 25.1-25.5 КоАП РФ, должностным лицом, составившим протокол об административном правонарушении, опротестовано прокурором через мирового судью или непосредственно в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Республики Татарстан в течение десяти суток со дня вручения или получения копии постановления.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опия верна: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 Клюев</w:t>
      </w:r>
    </w:p>
    <w:p>
      <w:pPr>
        <w:spacing w:before="0" w:after="0"/>
        <w:ind w:firstLine="709"/>
        <w:jc w:val="both"/>
        <w:rPr>
          <w:sz w:val="20"/>
          <w:szCs w:val="20"/>
        </w:rPr>
      </w:pPr>
    </w:p>
    <w:p>
      <w:pPr>
        <w:spacing w:before="0" w:after="0"/>
        <w:ind w:firstLine="708"/>
        <w:jc w:val="both"/>
        <w:rPr>
          <w:sz w:val="22"/>
          <w:szCs w:val="22"/>
        </w:rPr>
      </w:pPr>
    </w:p>
    <w:p>
      <w:pPr>
        <w:widowControl w:val="0"/>
        <w:spacing w:before="0" w:after="0"/>
        <w:ind w:firstLine="708"/>
        <w:jc w:val="both"/>
        <w:rPr>
          <w:sz w:val="20"/>
          <w:szCs w:val="20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15rplc-5">
    <w:name w:val="cat-ExternalSystemDefined grp-15 rplc-5"/>
    <w:basedOn w:val="DefaultParagraphFont"/>
  </w:style>
  <w:style w:type="character" w:customStyle="1" w:styleId="cat-PassportDatagrp-12rplc-6">
    <w:name w:val="cat-PassportData grp-12 rplc-6"/>
    <w:basedOn w:val="DefaultParagraphFont"/>
  </w:style>
  <w:style w:type="character" w:customStyle="1" w:styleId="cat-Addressgrp-2rplc-7">
    <w:name w:val="cat-Address grp-2 rplc-7"/>
    <w:basedOn w:val="DefaultParagraphFont"/>
  </w:style>
  <w:style w:type="character" w:customStyle="1" w:styleId="cat-Addressgrp-2rplc-9">
    <w:name w:val="cat-Address grp-2 rplc-9"/>
    <w:basedOn w:val="DefaultParagraphFont"/>
  </w:style>
  <w:style w:type="character" w:customStyle="1" w:styleId="cat-UserDefinedgrp-16rplc-26">
    <w:name w:val="cat-UserDefined grp-16 rplc-2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