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ягчающими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</w:t>
      </w:r>
      <w:r>
        <w:rPr>
          <w:rFonts w:ascii="Times New Roman" w:eastAsia="Times New Roman" w:hAnsi="Times New Roman" w:cs="Times New Roman"/>
        </w:rPr>
        <w:t>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