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Богатова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53884861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53884861 от 13.12.2021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Богатовым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06494305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Богатова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Богатова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596928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