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18991793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28.07.2021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18991793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28.07.2021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0002009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09.12.2021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Гевондян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