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709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318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22</w:t>
      </w:r>
    </w:p>
    <w:p>
      <w:pPr>
        <w:keepNext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firstLine="709"/>
        <w:rPr>
          <w:sz w:val="20"/>
          <w:szCs w:val="20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июля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>
      <w:pPr>
        <w:spacing w:before="0" w:after="0"/>
        <w:ind w:firstLine="709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422110, Республика Татарстан, г. Кукмор, ул. Вахитова, д.13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4 статьи 12.15 Кодекса Российской Федерации об административных правонарушениях, в отношении </w:t>
      </w:r>
      <w:r>
        <w:rPr>
          <w:rStyle w:val="cat-UserDefinedgrp-25rplc-5"/>
          <w:rFonts w:ascii="Times New Roman" w:eastAsia="Times New Roman" w:hAnsi="Times New Roman" w:cs="Times New Roman"/>
          <w:sz w:val="28"/>
          <w:szCs w:val="28"/>
        </w:rPr>
        <w:t>Д.Ф,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 А: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197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 автодороги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подъезд к городу </w:t>
      </w:r>
      <w:r>
        <w:rPr>
          <w:rStyle w:val="cat-UserDefinedgrp-27rplc-14"/>
          <w:rFonts w:ascii="Times New Roman" w:eastAsia="Times New Roman" w:hAnsi="Times New Roman" w:cs="Times New Roman"/>
          <w:sz w:val="28"/>
          <w:szCs w:val="28"/>
        </w:rPr>
        <w:t>Д.Ф.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управляя автомобилем марки «</w:t>
      </w:r>
      <w:r>
        <w:rPr>
          <w:rFonts w:ascii="Times New Roman" w:eastAsia="Times New Roman" w:hAnsi="Times New Roman" w:cs="Times New Roman"/>
          <w:sz w:val="28"/>
          <w:szCs w:val="28"/>
        </w:rPr>
        <w:t>Мазда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с государственным регистрационным знаком </w:t>
      </w:r>
      <w:r>
        <w:rPr>
          <w:rStyle w:val="cat-UserDefinedgrp-28rplc-1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обгон впереди движущегося транспортного средства с выездом на сторону дороги, предназначенную для встречного движения,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зоне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 дорожного знака 3.20 «О</w:t>
      </w:r>
      <w:r>
        <w:rPr>
          <w:rFonts w:ascii="Times New Roman" w:eastAsia="Times New Roman" w:hAnsi="Times New Roman" w:cs="Times New Roman"/>
          <w:sz w:val="28"/>
          <w:szCs w:val="28"/>
        </w:rPr>
        <w:t>бгон запрещен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Style w:val="cat-UserDefinedgrp-29rplc-20"/>
          <w:rFonts w:ascii="Times New Roman" w:eastAsia="Times New Roman" w:hAnsi="Times New Roman" w:cs="Times New Roman"/>
          <w:sz w:val="28"/>
          <w:szCs w:val="28"/>
        </w:rPr>
        <w:t>Д.Ф.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явился, надлежаще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судья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hyperlink r:id="rId4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(все 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</w:t>
      </w:r>
      <w:r>
        <w:rPr>
          <w:rStyle w:val="cat-UserDefinedgrp-30rplc-22"/>
          <w:rFonts w:ascii="Times New Roman" w:eastAsia="Times New Roman" w:hAnsi="Times New Roman" w:cs="Times New Roman"/>
          <w:sz w:val="28"/>
          <w:szCs w:val="28"/>
        </w:rPr>
        <w:t>Д.Ф.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ответственности) установлена административная ответственность за выезд 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305770/entry/1000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1.3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 Российской Федерации, утвержденных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305770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Совета Министров - Правительства Российской Федерации от 23 октября 1993 года N 1090 (далее - Правила дорожного движения)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305770/entry/1000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1.3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 Российской Федерации, утвержденных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305770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Совета Министров - Правительства Российской Федерации от 23 октября 1993 года N 1090 (далее -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31rplc-26"/>
          <w:rFonts w:ascii="Times New Roman" w:eastAsia="Times New Roman" w:hAnsi="Times New Roman" w:cs="Times New Roman"/>
          <w:sz w:val="28"/>
          <w:szCs w:val="28"/>
        </w:rPr>
        <w:t>Д.Ф.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собранными по делу доказательствами: протоколом </w:t>
      </w:r>
      <w:r>
        <w:rPr>
          <w:rStyle w:val="cat-UserDefinedgrp-32rplc-2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схемой административного правонарушения; рапортом сотрудника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и другими материалами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правонарушении, составленный уполномоченным должностным лицом, содержит все данные, предусмотренные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8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необходимые для правильного разрешения настоящего дела, в том числе в нем полно описано событие вмененного </w:t>
      </w:r>
      <w:r>
        <w:rPr>
          <w:rStyle w:val="cat-UserDefinedgrp-33rplc-30"/>
          <w:rFonts w:ascii="Times New Roman" w:eastAsia="Times New Roman" w:hAnsi="Times New Roman" w:cs="Times New Roman"/>
          <w:sz w:val="28"/>
          <w:szCs w:val="28"/>
        </w:rPr>
        <w:t>Д.Ф.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со ссылками на допущенные 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дорожного движения, указана статья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предусматривающая административную ответственность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данное административное правонарушение.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присутствии </w:t>
      </w:r>
      <w:r>
        <w:rPr>
          <w:rStyle w:val="cat-UserDefinedgrp-34rplc-32"/>
          <w:rFonts w:ascii="Times New Roman" w:eastAsia="Times New Roman" w:hAnsi="Times New Roman" w:cs="Times New Roman"/>
          <w:sz w:val="28"/>
          <w:szCs w:val="28"/>
        </w:rPr>
        <w:t>Д.Ф.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был ознакомлен, 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03000/entry/5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Конституции Российской Федерации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5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ему разъяснялись.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мировой судья действия </w:t>
      </w:r>
      <w:r>
        <w:rPr>
          <w:rStyle w:val="cat-UserDefinedgrp-35rplc-34"/>
          <w:rFonts w:ascii="Times New Roman" w:eastAsia="Times New Roman" w:hAnsi="Times New Roman" w:cs="Times New Roman"/>
          <w:sz w:val="28"/>
          <w:szCs w:val="28"/>
        </w:rPr>
        <w:t>Д.Ф,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4 статьи 12.15 КоАП РФ - выезд в нарушение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 на полосу, предназначенную для встречного движения, считает его вину в совершении данного административного правонарушения доказанной.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судья принимает во внимание характер совершенного административного правонарушения, личность виновного, отсутствие отягчающих административную ответственность обстоятельств.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 А 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36rplc-35"/>
          <w:rFonts w:ascii="Times New Roman" w:eastAsia="Times New Roman" w:hAnsi="Times New Roman" w:cs="Times New Roman"/>
          <w:sz w:val="28"/>
          <w:szCs w:val="28"/>
        </w:rPr>
        <w:t>Д.Ф.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частью 4 статьи 12.15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 и назначить ему административное наказание в виде административного штрафа в размере 5000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в течение 60 дней со дня вступления постановления в законную силу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03100643000000011300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</w:t>
      </w:r>
      <w:r>
        <w:rPr>
          <w:rFonts w:ascii="Times New Roman" w:eastAsia="Times New Roman" w:hAnsi="Times New Roman" w:cs="Times New Roman"/>
          <w:sz w:val="28"/>
          <w:szCs w:val="28"/>
        </w:rPr>
        <w:t>Удмуртская Республика</w:t>
      </w:r>
      <w:r>
        <w:rPr>
          <w:rFonts w:ascii="Times New Roman" w:eastAsia="Times New Roman" w:hAnsi="Times New Roman" w:cs="Times New Roman"/>
          <w:sz w:val="28"/>
          <w:szCs w:val="28"/>
        </w:rPr>
        <w:t>, БИК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01940100</w:t>
      </w:r>
      <w:r>
        <w:rPr>
          <w:rFonts w:ascii="Times New Roman" w:eastAsia="Times New Roman" w:hAnsi="Times New Roman" w:cs="Times New Roman"/>
          <w:sz w:val="28"/>
          <w:szCs w:val="28"/>
        </w:rPr>
        <w:t>, 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1831032420</w:t>
      </w:r>
      <w:r>
        <w:rPr>
          <w:rFonts w:ascii="Times New Roman" w:eastAsia="Times New Roman" w:hAnsi="Times New Roman" w:cs="Times New Roman"/>
          <w:sz w:val="28"/>
          <w:szCs w:val="28"/>
        </w:rPr>
        <w:t>, КПП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183101001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УФК по </w:t>
      </w:r>
      <w:r>
        <w:rPr>
          <w:rFonts w:ascii="Times New Roman" w:eastAsia="Times New Roman" w:hAnsi="Times New Roman" w:cs="Times New Roman"/>
          <w:sz w:val="28"/>
          <w:szCs w:val="28"/>
        </w:rPr>
        <w:t>Удмуртской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(МВД по </w:t>
      </w:r>
      <w:r>
        <w:rPr>
          <w:rFonts w:ascii="Times New Roman" w:eastAsia="Times New Roman" w:hAnsi="Times New Roman" w:cs="Times New Roman"/>
          <w:sz w:val="28"/>
          <w:szCs w:val="28"/>
        </w:rPr>
        <w:t>Удмуртской Республике</w:t>
      </w:r>
      <w:r>
        <w:rPr>
          <w:rFonts w:ascii="Times New Roman" w:eastAsia="Times New Roman" w:hAnsi="Times New Roman" w:cs="Times New Roman"/>
          <w:sz w:val="28"/>
          <w:szCs w:val="28"/>
        </w:rPr>
        <w:t>), 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18811</w:t>
      </w:r>
      <w:r>
        <w:rPr>
          <w:rFonts w:ascii="Times New Roman" w:eastAsia="Times New Roman" w:hAnsi="Times New Roman" w:cs="Times New Roman"/>
          <w:sz w:val="28"/>
          <w:szCs w:val="28"/>
        </w:rPr>
        <w:t>601123010001140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</w:rPr>
        <w:t>94701000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УИН 18810418220400010560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Кукморский районный суд Республики Татарстан в течение 10 суток со дня вручения или получения копии постановления.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Хамидуллина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5">
    <w:name w:val="cat-UserDefined grp-25 rplc-5"/>
    <w:basedOn w:val="DefaultParagraphFont"/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7rplc-14">
    <w:name w:val="cat-UserDefined grp-27 rplc-14"/>
    <w:basedOn w:val="DefaultParagraphFont"/>
  </w:style>
  <w:style w:type="character" w:customStyle="1" w:styleId="cat-UserDefinedgrp-28rplc-18">
    <w:name w:val="cat-UserDefined grp-28 rplc-18"/>
    <w:basedOn w:val="DefaultParagraphFont"/>
  </w:style>
  <w:style w:type="character" w:customStyle="1" w:styleId="cat-UserDefinedgrp-29rplc-20">
    <w:name w:val="cat-UserDefined grp-29 rplc-20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UserDefinedgrp-31rplc-26">
    <w:name w:val="cat-UserDefined grp-31 rplc-26"/>
    <w:basedOn w:val="DefaultParagraphFont"/>
  </w:style>
  <w:style w:type="character" w:customStyle="1" w:styleId="cat-UserDefinedgrp-32rplc-27">
    <w:name w:val="cat-UserDefined grp-32 rplc-27"/>
    <w:basedOn w:val="DefaultParagraphFont"/>
  </w:style>
  <w:style w:type="character" w:customStyle="1" w:styleId="cat-UserDefinedgrp-33rplc-30">
    <w:name w:val="cat-UserDefined grp-33 rplc-30"/>
    <w:basedOn w:val="DefaultParagraphFont"/>
  </w:style>
  <w:style w:type="character" w:customStyle="1" w:styleId="cat-UserDefinedgrp-34rplc-32">
    <w:name w:val="cat-UserDefined grp-34 rplc-32"/>
    <w:basedOn w:val="DefaultParagraphFont"/>
  </w:style>
  <w:style w:type="character" w:customStyle="1" w:styleId="cat-UserDefinedgrp-35rplc-34">
    <w:name w:val="cat-UserDefined grp-35 rplc-34"/>
    <w:basedOn w:val="DefaultParagraphFont"/>
  </w:style>
  <w:style w:type="character" w:customStyle="1" w:styleId="cat-UserDefinedgrp-36rplc-35">
    <w:name w:val="cat-UserDefined grp-36 rplc-35"/>
    <w:basedOn w:val="DefaultParagraphFont"/>
  </w:style>
  <w:style w:type="character" w:customStyle="1" w:styleId="cat-UserDefinedgrp-37rplc-46">
    <w:name w:val="cat-UserDefined grp-37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main?base=LAW;n=100400;fld=134;dst=10023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