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92</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июня 2022 года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422110, Республика Татарстан, </w:t>
      </w:r>
      <w:r>
        <w:rPr>
          <w:rFonts w:ascii="Times New Roman" w:eastAsia="Times New Roman" w:hAnsi="Times New Roman" w:cs="Times New Roman"/>
        </w:rPr>
        <w:t>г</w:t>
      </w:r>
      <w:r>
        <w:rPr>
          <w:rFonts w:ascii="Times New Roman" w:eastAsia="Times New Roman" w:hAnsi="Times New Roman" w:cs="Times New Roman"/>
        </w:rPr>
        <w:t xml:space="preserve"> Кукмор, ул. Вахитова, д.13</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№2 по Кукморскому судебному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Хамидуллина </w:t>
      </w:r>
      <w:r>
        <w:rPr>
          <w:rFonts w:ascii="Times New Roman" w:eastAsia="Times New Roman" w:hAnsi="Times New Roman" w:cs="Times New Roman"/>
          <w:sz w:val="28"/>
          <w:szCs w:val="28"/>
        </w:rPr>
        <w:t>В.Ю.,</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Style w:val="cat-UserDefinedgrp-22rplc-5"/>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w:t>
      </w:r>
      <w:r>
        <w:rPr>
          <w:rStyle w:val="cat-UserDefinedgrp-23rplc-7"/>
          <w:rFonts w:ascii="Times New Roman" w:eastAsia="Times New Roman" w:hAnsi="Times New Roman" w:cs="Times New Roman"/>
          <w:sz w:val="28"/>
          <w:szCs w:val="28"/>
        </w:rPr>
        <w:t>ХХХ</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мая</w:t>
      </w:r>
      <w:r>
        <w:rPr>
          <w:rFonts w:ascii="Times New Roman" w:eastAsia="Times New Roman" w:hAnsi="Times New Roman" w:cs="Times New Roman"/>
          <w:sz w:val="28"/>
          <w:szCs w:val="28"/>
        </w:rPr>
        <w:t xml:space="preserve"> 2022 года 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минут </w:t>
      </w:r>
      <w:r>
        <w:rPr>
          <w:rStyle w:val="cat-UserDefinedgrp-24rplc-12"/>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дома №</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по ул. </w:t>
      </w:r>
      <w:r>
        <w:rPr>
          <w:rFonts w:ascii="Times New Roman" w:eastAsia="Times New Roman" w:hAnsi="Times New Roman" w:cs="Times New Roman"/>
          <w:sz w:val="28"/>
          <w:szCs w:val="28"/>
        </w:rPr>
        <w:t xml:space="preserve">Ленина </w:t>
      </w:r>
      <w:r>
        <w:rPr>
          <w:rFonts w:ascii="Times New Roman" w:eastAsia="Times New Roman" w:hAnsi="Times New Roman" w:cs="Times New Roman"/>
          <w:sz w:val="28"/>
          <w:szCs w:val="28"/>
        </w:rPr>
        <w:t xml:space="preserve">с. Большой </w:t>
      </w:r>
      <w:r>
        <w:rPr>
          <w:rFonts w:ascii="Times New Roman" w:eastAsia="Times New Roman" w:hAnsi="Times New Roman" w:cs="Times New Roman"/>
          <w:sz w:val="28"/>
          <w:szCs w:val="28"/>
        </w:rPr>
        <w:t>Кукмор</w:t>
      </w:r>
      <w:r>
        <w:rPr>
          <w:rFonts w:ascii="Times New Roman" w:eastAsia="Times New Roman" w:hAnsi="Times New Roman" w:cs="Times New Roman"/>
          <w:sz w:val="28"/>
          <w:szCs w:val="28"/>
        </w:rPr>
        <w:t xml:space="preserve"> Кукморского района</w:t>
      </w:r>
      <w:r>
        <w:rPr>
          <w:rFonts w:ascii="Times New Roman" w:eastAsia="Times New Roman" w:hAnsi="Times New Roman" w:cs="Times New Roman"/>
          <w:sz w:val="28"/>
          <w:szCs w:val="28"/>
        </w:rPr>
        <w:t xml:space="preserve"> Республики Татарстан управлял транспортным средством </w:t>
      </w:r>
      <w:r>
        <w:rPr>
          <w:rFonts w:ascii="Times New Roman" w:eastAsia="Times New Roman" w:hAnsi="Times New Roman" w:cs="Times New Roman"/>
          <w:sz w:val="28"/>
          <w:szCs w:val="28"/>
        </w:rPr>
        <w:t xml:space="preserve">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Hyundai</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Solaris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государственным регистрационным знаком </w:t>
      </w:r>
      <w:r>
        <w:rPr>
          <w:rStyle w:val="cat-UserDefinedgrp-25rplc-17"/>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состоянии алкогольного опьянения.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UserDefinedgrp-26rplc-19"/>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в изложенном признал. </w:t>
      </w:r>
    </w:p>
    <w:p>
      <w:pPr>
        <w:spacing w:before="0" w:after="0"/>
        <w:ind w:firstLine="708"/>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Style w:val="cat-UserDefinedgrp-27rplc-21"/>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UserDefinedgrp-28rplc-24"/>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8 мая</w:t>
      </w:r>
      <w:r>
        <w:rPr>
          <w:rFonts w:ascii="Times New Roman" w:eastAsia="Times New Roman" w:hAnsi="Times New Roman" w:cs="Times New Roman"/>
          <w:sz w:val="28"/>
          <w:szCs w:val="28"/>
        </w:rPr>
        <w:t xml:space="preserve"> 2022 года</w:t>
      </w:r>
      <w:r>
        <w:rPr>
          <w:rFonts w:ascii="Times New Roman" w:eastAsia="Times New Roman" w:hAnsi="Times New Roman" w:cs="Times New Roman"/>
          <w:sz w:val="28"/>
          <w:szCs w:val="28"/>
        </w:rPr>
        <w:t xml:space="preserve"> (л.д.1); протоколом об отстранении от управления транспортным средством</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8 мая</w:t>
      </w:r>
      <w:r>
        <w:rPr>
          <w:rFonts w:ascii="Times New Roman" w:eastAsia="Times New Roman" w:hAnsi="Times New Roman" w:cs="Times New Roman"/>
          <w:sz w:val="28"/>
          <w:szCs w:val="28"/>
        </w:rPr>
        <w:t xml:space="preserve"> 2022 года</w:t>
      </w:r>
      <w:r>
        <w:rPr>
          <w:rFonts w:ascii="Times New Roman" w:eastAsia="Times New Roman" w:hAnsi="Times New Roman" w:cs="Times New Roman"/>
          <w:sz w:val="28"/>
          <w:szCs w:val="28"/>
        </w:rPr>
        <w:t xml:space="preserve"> (л.д.2); актом освидетельствования на состояние алкогольного опьянения от </w:t>
      </w:r>
      <w:r>
        <w:rPr>
          <w:rFonts w:ascii="Times New Roman" w:eastAsia="Times New Roman" w:hAnsi="Times New Roman" w:cs="Times New Roman"/>
          <w:sz w:val="28"/>
          <w:szCs w:val="28"/>
        </w:rPr>
        <w:t>8 мая</w:t>
      </w:r>
      <w:r>
        <w:rPr>
          <w:rFonts w:ascii="Times New Roman" w:eastAsia="Times New Roman" w:hAnsi="Times New Roman" w:cs="Times New Roman"/>
          <w:sz w:val="28"/>
          <w:szCs w:val="28"/>
        </w:rPr>
        <w:t xml:space="preserve"> 2022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w:t>
      </w:r>
      <w:r>
        <w:rPr>
          <w:rFonts w:ascii="Times New Roman" w:eastAsia="Times New Roman" w:hAnsi="Times New Roman" w:cs="Times New Roman"/>
          <w:sz w:val="28"/>
          <w:szCs w:val="28"/>
        </w:rPr>
        <w:t>8 мая</w:t>
      </w:r>
      <w:r>
        <w:rPr>
          <w:rFonts w:ascii="Times New Roman" w:eastAsia="Times New Roman" w:hAnsi="Times New Roman" w:cs="Times New Roman"/>
          <w:sz w:val="28"/>
          <w:szCs w:val="28"/>
        </w:rPr>
        <w:t xml:space="preserve"> 2022 года,</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 xml:space="preserve">У судьи не имеется оснований не доверять исследованным доказательствам, поскольку они последовательны, не противоречивы, </w:t>
      </w:r>
      <w:r>
        <w:rPr>
          <w:rFonts w:ascii="Times New Roman" w:eastAsia="Times New Roman" w:hAnsi="Times New Roman" w:cs="Times New Roman"/>
          <w:sz w:val="28"/>
          <w:szCs w:val="28"/>
        </w:rPr>
        <w:t>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UserDefinedgrp-29rplc-30"/>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UserDefinedgrp-30rplc-32"/>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судья признает: признание вины</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ему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UserDefinedgrp-31rplc-33"/>
          <w:rFonts w:ascii="Times New Roman" w:eastAsia="Times New Roman" w:hAnsi="Times New Roman" w:cs="Times New Roman"/>
          <w:sz w:val="28"/>
          <w:szCs w:val="28"/>
        </w:rPr>
        <w:t>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40101810800000010001, Отделение НБ Республика Татарстан, БИК049205001, ИНН1654002946, КПП165945001, УФК по РТ (УГИБДД МВД по РТ), КБК18811630020016000140, ОКТМО 92633000, УИН 1881041622</w:t>
      </w:r>
      <w:r>
        <w:rPr>
          <w:rFonts w:ascii="Times New Roman" w:eastAsia="Times New Roman" w:hAnsi="Times New Roman" w:cs="Times New Roman"/>
          <w:sz w:val="28"/>
          <w:szCs w:val="28"/>
        </w:rPr>
        <w:t>1990056560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России по Кукморскому району. Обязать ОГИБДД ОМВД России по Кукморскому району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Pr>
          <w:rFonts w:ascii="Times New Roman" w:eastAsia="Times New Roman" w:hAnsi="Times New Roman" w:cs="Times New Roman"/>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Кукморскому судебному району Республики Татарстан.</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Кукморский районный суд Республики Татарстан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sz w:val="28"/>
          <w:szCs w:val="28"/>
        </w:rPr>
        <w:tab/>
      </w:r>
    </w:p>
    <w:p>
      <w:pPr>
        <w:spacing w:before="0" w:after="0"/>
        <w:ind w:firstLine="709"/>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В.Ю. Хамидуллина</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5">
    <w:name w:val="cat-UserDefined grp-22 rplc-5"/>
    <w:basedOn w:val="DefaultParagraphFont"/>
  </w:style>
  <w:style w:type="character" w:customStyle="1" w:styleId="cat-UserDefinedgrp-23rplc-7">
    <w:name w:val="cat-UserDefined grp-23 rplc-7"/>
    <w:basedOn w:val="DefaultParagraphFont"/>
  </w:style>
  <w:style w:type="character" w:customStyle="1" w:styleId="cat-UserDefinedgrp-24rplc-12">
    <w:name w:val="cat-UserDefined grp-24 rplc-12"/>
    <w:basedOn w:val="DefaultParagraphFont"/>
  </w:style>
  <w:style w:type="character" w:customStyle="1" w:styleId="cat-UserDefinedgrp-25rplc-17">
    <w:name w:val="cat-UserDefined grp-25 rplc-17"/>
    <w:basedOn w:val="DefaultParagraphFont"/>
  </w:style>
  <w:style w:type="character" w:customStyle="1" w:styleId="cat-UserDefinedgrp-26rplc-19">
    <w:name w:val="cat-UserDefined grp-26 rplc-19"/>
    <w:basedOn w:val="DefaultParagraphFont"/>
  </w:style>
  <w:style w:type="character" w:customStyle="1" w:styleId="cat-UserDefinedgrp-27rplc-21">
    <w:name w:val="cat-UserDefined grp-27 rplc-21"/>
    <w:basedOn w:val="DefaultParagraphFont"/>
  </w:style>
  <w:style w:type="character" w:customStyle="1" w:styleId="cat-UserDefinedgrp-28rplc-24">
    <w:name w:val="cat-UserDefined grp-28 rplc-24"/>
    <w:basedOn w:val="DefaultParagraphFont"/>
  </w:style>
  <w:style w:type="character" w:customStyle="1" w:styleId="cat-UserDefinedgrp-29rplc-30">
    <w:name w:val="cat-UserDefined grp-29 rplc-30"/>
    <w:basedOn w:val="DefaultParagraphFont"/>
  </w:style>
  <w:style w:type="character" w:customStyle="1" w:styleId="cat-UserDefinedgrp-30rplc-32">
    <w:name w:val="cat-UserDefined grp-30 rplc-32"/>
    <w:basedOn w:val="DefaultParagraphFont"/>
  </w:style>
  <w:style w:type="character" w:customStyle="1" w:styleId="cat-UserDefinedgrp-31rplc-33">
    <w:name w:val="cat-UserDefined grp-31 rplc-33"/>
    <w:basedOn w:val="DefaultParagraphFont"/>
  </w:style>
  <w:style w:type="character" w:customStyle="1" w:styleId="cat-UserDefinedgrp-32rplc-43">
    <w:name w:val="cat-UserDefined grp-32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