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5rplc-4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8rplc-15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Кукморский район,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</w:t>
      </w:r>
      <w:r>
        <w:rPr>
          <w:rFonts w:ascii="Times New Roman" w:eastAsia="Times New Roman" w:hAnsi="Times New Roman" w:cs="Times New Roman"/>
          <w:sz w:val="27"/>
          <w:szCs w:val="27"/>
        </w:rPr>
        <w:t>он, д</w:t>
      </w:r>
      <w:r>
        <w:rPr>
          <w:rStyle w:val="cat-UserDefinedgrp-31rplc-24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ремонтировали колодец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лушав 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старшего лейтенанта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отдела МВД России по Кукм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орскому району </w:t>
      </w:r>
      <w:r>
        <w:rPr>
          <w:rStyle w:val="cat-UserDefinedgrp-33rplc-30"/>
          <w:rFonts w:ascii="Times New Roman" w:eastAsia="Times New Roman" w:hAnsi="Times New Roman" w:cs="Times New Roman"/>
          <w:sz w:val="27"/>
          <w:szCs w:val="27"/>
        </w:rPr>
        <w:t>Р.Ф,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выводу о доказанности вины </w:t>
      </w:r>
      <w:r>
        <w:rPr>
          <w:rStyle w:val="cat-UserDefinedgrp-34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7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41rplc-5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08 часов 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4">
    <w:name w:val="cat-UserDefined grp-25 rplc-4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1rplc-51">
    <w:name w:val="cat-UserDefined grp-41 rplc-51"/>
    <w:basedOn w:val="DefaultParagraphFont"/>
  </w:style>
  <w:style w:type="character" w:customStyle="1" w:styleId="cat-UserDefinedgrp-40rplc-55">
    <w:name w:val="cat-UserDefined grp-4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