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246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422110, Республика Татарстан, г. Кукмор, ул. Вахитова, д.13</w:t>
      </w:r>
    </w:p>
    <w:p>
      <w:pPr>
        <w:spacing w:before="0" w:after="0"/>
        <w:jc w:val="right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 в отношении </w:t>
      </w:r>
      <w:r>
        <w:rPr>
          <w:rStyle w:val="cat-UserDefinedgrp-18rplc-6"/>
          <w:rFonts w:ascii="Times New Roman" w:eastAsia="Times New Roman" w:hAnsi="Times New Roman" w:cs="Times New Roman"/>
          <w:sz w:val="28"/>
          <w:szCs w:val="28"/>
        </w:rPr>
        <w:t>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8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 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UserDefinedgrp-20rplc-13"/>
          <w:rFonts w:ascii="Times New Roman" w:eastAsia="Times New Roman" w:hAnsi="Times New Roman" w:cs="Times New Roman"/>
          <w:sz w:val="28"/>
          <w:szCs w:val="28"/>
        </w:rPr>
        <w:t>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алкогольного опьянения.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3rplc-20"/>
          <w:rFonts w:ascii="Times New Roman" w:eastAsia="Times New Roman" w:hAnsi="Times New Roman" w:cs="Times New Roman"/>
          <w:sz w:val="28"/>
          <w:szCs w:val="28"/>
        </w:rPr>
        <w:t>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 вину приз</w:t>
      </w:r>
      <w:r>
        <w:rPr>
          <w:rFonts w:ascii="Times New Roman" w:eastAsia="Times New Roman" w:hAnsi="Times New Roman" w:cs="Times New Roman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накануне выпил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через некоторое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время сел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руль.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выслушав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2"/>
          <w:rFonts w:ascii="Times New Roman" w:eastAsia="Times New Roman" w:hAnsi="Times New Roman" w:cs="Times New Roman"/>
          <w:sz w:val="28"/>
          <w:szCs w:val="28"/>
        </w:rPr>
        <w:t>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12.8 КоАП РФ управление транспортным средством водителем, находящимся в состоянии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12.8 КоАП РФ административная ответственность, предусмотренная данной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Style w:val="cat-UserDefinedgrp-25rplc-25"/>
          <w:rFonts w:ascii="Times New Roman" w:eastAsia="Times New Roman" w:hAnsi="Times New Roman" w:cs="Times New Roman"/>
          <w:sz w:val="28"/>
          <w:szCs w:val="28"/>
        </w:rPr>
        <w:t>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средством в состоянии алкогольного опьянения подтверждается совокупностью собранных и исследованных по делу об административном правонарушении доказательств: </w:t>
      </w:r>
      <w:r>
        <w:rPr>
          <w:rStyle w:val="cat-UserDefinedgrp-26rplc-26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судьи не имеется оснований не доверять исследованным доказательствам, поскольку они последовательны, не противоречивы, </w:t>
      </w:r>
      <w:r>
        <w:rPr>
          <w:rFonts w:ascii="Times New Roman" w:eastAsia="Times New Roman" w:hAnsi="Times New Roman" w:cs="Times New Roman"/>
          <w:sz w:val="28"/>
          <w:szCs w:val="28"/>
        </w:rPr>
        <w:t>согласуются между собой, ввиду чего признаны достоверными и объективными.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UserDefinedgrp-27rplc-32"/>
          <w:rFonts w:ascii="Times New Roman" w:eastAsia="Times New Roman" w:hAnsi="Times New Roman" w:cs="Times New Roman"/>
          <w:sz w:val="28"/>
          <w:szCs w:val="28"/>
        </w:rPr>
        <w:t>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12.8 Кодекса Российской Федерации об административных правонарушениях - управление транспортным средством водителем, находящимся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такие действия не содержат уголовно наказуемого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вину обстоятельств по делу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наказания, судья принимает во внимание характер совершенного административного правонарушения, связанного с безопасностью дорожного движения, личность виновного, отсутствие отягчающих административную ответственность обстоятельств, и назначает наказание в пределах санкции соответствующей статьи в виде штрафа с лишением права управления транспортными средствами.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руководствуясь статьями 29.9-29.10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А: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28rplc-33"/>
          <w:rFonts w:ascii="Times New Roman" w:eastAsia="Times New Roman" w:hAnsi="Times New Roman" w:cs="Times New Roman"/>
          <w:sz w:val="28"/>
          <w:szCs w:val="28"/>
        </w:rPr>
        <w:t>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30000 рублей с лишением права управления транспортными средствами на срок один год шесть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>, Отделение НБ Республика Татарстан, БИК0</w:t>
      </w:r>
      <w:r>
        <w:rPr>
          <w:rFonts w:ascii="Times New Roman" w:eastAsia="Times New Roman" w:hAnsi="Times New Roman" w:cs="Times New Roman"/>
          <w:sz w:val="28"/>
          <w:szCs w:val="28"/>
        </w:rPr>
        <w:t>19205400</w:t>
      </w:r>
      <w:r>
        <w:rPr>
          <w:rFonts w:ascii="Times New Roman" w:eastAsia="Times New Roman" w:hAnsi="Times New Roman" w:cs="Times New Roman"/>
          <w:sz w:val="28"/>
          <w:szCs w:val="28"/>
        </w:rPr>
        <w:t>, ИНН1654002946, КПП165945001, УФК по РТ (УГИБДД МВД по РТ),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0112301</w:t>
      </w:r>
      <w:r>
        <w:rPr>
          <w:rFonts w:ascii="Times New Roman" w:eastAsia="Times New Roman" w:hAnsi="Times New Roman" w:cs="Times New Roman"/>
          <w:sz w:val="28"/>
          <w:szCs w:val="28"/>
        </w:rPr>
        <w:t>0001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40, ОКТМО 92633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УИН 18810416221150017</w:t>
      </w:r>
      <w:r>
        <w:rPr>
          <w:rFonts w:ascii="Times New Roman" w:eastAsia="Times New Roman" w:hAnsi="Times New Roman" w:cs="Times New Roman"/>
          <w:sz w:val="28"/>
          <w:szCs w:val="28"/>
        </w:rPr>
        <w:t>306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представить в судебный участок №2 по Кукморскому судебному району Республики Татарстан.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-диск – хранить в деле на весь срок хранения дела.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6">
    <w:name w:val="cat-UserDefined grp-18 rplc-6"/>
    <w:basedOn w:val="DefaultParagraphFont"/>
  </w:style>
  <w:style w:type="character" w:customStyle="1" w:styleId="cat-UserDefinedgrp-19rplc-8">
    <w:name w:val="cat-UserDefined grp-19 rplc-8"/>
    <w:basedOn w:val="DefaultParagraphFont"/>
  </w:style>
  <w:style w:type="character" w:customStyle="1" w:styleId="cat-UserDefinedgrp-20rplc-13">
    <w:name w:val="cat-UserDefined grp-20 rplc-13"/>
    <w:basedOn w:val="DefaultParagraphFont"/>
  </w:style>
  <w:style w:type="character" w:customStyle="1" w:styleId="cat-UserDefinedgrp-21rplc-14">
    <w:name w:val="cat-UserDefined grp-21 rplc-14"/>
    <w:basedOn w:val="DefaultParagraphFont"/>
  </w:style>
  <w:style w:type="character" w:customStyle="1" w:styleId="cat-UserDefinedgrp-22rplc-18">
    <w:name w:val="cat-UserDefined grp-22 rplc-18"/>
    <w:basedOn w:val="DefaultParagraphFont"/>
  </w:style>
  <w:style w:type="character" w:customStyle="1" w:styleId="cat-UserDefinedgrp-23rplc-20">
    <w:name w:val="cat-UserDefined grp-23 rplc-20"/>
    <w:basedOn w:val="DefaultParagraphFont"/>
  </w:style>
  <w:style w:type="character" w:customStyle="1" w:styleId="cat-UserDefinedgrp-24rplc-22">
    <w:name w:val="cat-UserDefined grp-24 rplc-22"/>
    <w:basedOn w:val="DefaultParagraphFont"/>
  </w:style>
  <w:style w:type="character" w:customStyle="1" w:styleId="cat-UserDefinedgrp-25rplc-25">
    <w:name w:val="cat-UserDefined grp-25 rplc-25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7rplc-32">
    <w:name w:val="cat-UserDefined grp-27 rplc-32"/>
    <w:basedOn w:val="DefaultParagraphFont"/>
  </w:style>
  <w:style w:type="character" w:customStyle="1" w:styleId="cat-UserDefinedgrp-28rplc-33">
    <w:name w:val="cat-UserDefined grp-28 rplc-33"/>
    <w:basedOn w:val="DefaultParagraphFont"/>
  </w:style>
  <w:style w:type="character" w:customStyle="1" w:styleId="cat-UserDefinedgrp-29rplc-39">
    <w:name w:val="cat-UserDefined grp-2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A743061E80A8F053C6E00F0C28CF8D7528E3ECA6310FEA5E72278C00D48A7929C4BA4C43BB1135s34DM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