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5-119</w:t>
      </w:r>
      <w:r>
        <w:rPr>
          <w:rFonts w:ascii="Times New Roman" w:eastAsia="Times New Roman" w:hAnsi="Times New Roman" w:cs="Times New Roman"/>
        </w:rPr>
        <w:t>/2022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keepNext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 марта 2022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</w:p>
    <w:p>
      <w:pPr>
        <w:keepNext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422110, Республика Татарстан, </w:t>
      </w:r>
      <w:r>
        <w:rPr>
          <w:rFonts w:ascii="Times New Roman" w:eastAsia="Times New Roman" w:hAnsi="Times New Roman" w:cs="Times New Roman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. Кукмор, ул. </w:t>
      </w:r>
      <w:r>
        <w:rPr>
          <w:rFonts w:ascii="Times New Roman" w:eastAsia="Times New Roman" w:hAnsi="Times New Roman" w:cs="Times New Roman"/>
          <w:sz w:val="22"/>
          <w:szCs w:val="22"/>
        </w:rPr>
        <w:t>Вахитова</w:t>
      </w:r>
      <w:r>
        <w:rPr>
          <w:rFonts w:ascii="Times New Roman" w:eastAsia="Times New Roman" w:hAnsi="Times New Roman" w:cs="Times New Roman"/>
          <w:sz w:val="22"/>
          <w:szCs w:val="22"/>
        </w:rPr>
        <w:t>, д.13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№2 по Кукморскому судебному району Республики Татарстан Хамидуллина В.Ю.,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</w:t>
      </w:r>
      <w:r>
        <w:rPr>
          <w:rFonts w:ascii="Times New Roman" w:eastAsia="Times New Roman" w:hAnsi="Times New Roman" w:cs="Times New Roman"/>
          <w:sz w:val="28"/>
          <w:szCs w:val="28"/>
        </w:rPr>
        <w:t>отрев материалы по части первой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19.24 Кодекса Российской Федерации об административных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равонарушениях в отношении </w:t>
      </w:r>
      <w:r>
        <w:rPr>
          <w:rStyle w:val="cat-UserDefinedgrp-28rplc-4"/>
          <w:rFonts w:ascii="Times New Roman" w:eastAsia="Times New Roman" w:hAnsi="Times New Roman" w:cs="Times New Roman"/>
          <w:sz w:val="28"/>
          <w:szCs w:val="28"/>
        </w:rPr>
        <w:t>А.Р.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9rplc-7"/>
          <w:rFonts w:ascii="Times New Roman" w:eastAsia="Times New Roman" w:hAnsi="Times New Roman" w:cs="Times New Roman"/>
          <w:sz w:val="28"/>
          <w:szCs w:val="28"/>
        </w:rPr>
        <w:t>ХХХ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Style w:val="cat-UserDefinedgrp-30rplc-11"/>
          <w:rFonts w:ascii="Times New Roman" w:eastAsia="Times New Roman" w:hAnsi="Times New Roman" w:cs="Times New Roman"/>
          <w:sz w:val="28"/>
          <w:szCs w:val="28"/>
        </w:rPr>
        <w:t>А.Р.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районным судом города Казани Р</w:t>
      </w:r>
      <w:r>
        <w:rPr>
          <w:rFonts w:ascii="Times New Roman" w:eastAsia="Times New Roman" w:hAnsi="Times New Roman" w:cs="Times New Roman"/>
          <w:sz w:val="28"/>
          <w:szCs w:val="28"/>
        </w:rPr>
        <w:t>еспублики Татарстан 01 декабря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установлен административный надзор сроком до погашения судимости, установлены ограничения в виде: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обязательной явки три раза в месяц в орган внутренних по месту жительства, пребывания или фактического нахождения для регистрации; </w:t>
      </w:r>
      <w:r>
        <w:rPr>
          <w:rFonts w:ascii="Times New Roman" w:eastAsia="Times New Roman" w:hAnsi="Times New Roman" w:cs="Times New Roman"/>
          <w:sz w:val="28"/>
          <w:szCs w:val="28"/>
        </w:rPr>
        <w:t>запрета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пребывания вне жилого или иного помещения, являющегося местом жительства либо пребывания поднадзорного лица, с 22.00 часов до 06.00 часов, за исключениями, связанными с осуществлением трудовой деятельности (в случае официального трудоустройства), либо в связи с занятием предпринимательской деятельностью, оказанием медицинской помощи поднадзорному лицу, членам его семьи; запрета посещения мест реализации алкогольной продукции в розлив (кафе, бары, рестораны)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UserDefinedgrp-31rplc-15"/>
          <w:rFonts w:ascii="Times New Roman" w:eastAsia="Times New Roman" w:hAnsi="Times New Roman" w:cs="Times New Roman"/>
          <w:sz w:val="28"/>
          <w:szCs w:val="28"/>
        </w:rPr>
        <w:t>А.Р.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22 часа 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отсутствовал по месту жительства, по адресу: </w:t>
      </w:r>
      <w:r>
        <w:rPr>
          <w:rStyle w:val="cat-UserDefinedgrp-32rplc-19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Style w:val="cat-UserDefinedgrp-33rplc-21"/>
          <w:rFonts w:ascii="Times New Roman" w:eastAsia="Times New Roman" w:hAnsi="Times New Roman" w:cs="Times New Roman"/>
          <w:sz w:val="28"/>
          <w:szCs w:val="28"/>
        </w:rPr>
        <w:t>А.Р.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признал, с протоколом согласился.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Style w:val="cat-UserDefinedgrp-34rplc-23"/>
          <w:rFonts w:ascii="Times New Roman" w:eastAsia="Times New Roman" w:hAnsi="Times New Roman" w:cs="Times New Roman"/>
          <w:sz w:val="28"/>
          <w:szCs w:val="28"/>
        </w:rPr>
        <w:t>а.Р.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полиции отдела МВД России по Кукморскому району </w:t>
      </w:r>
      <w:r>
        <w:rPr>
          <w:rStyle w:val="cat-UserDefinedgrp-35rplc-26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UserDefinedgrp-36rplc-29"/>
          <w:rFonts w:ascii="Times New Roman" w:eastAsia="Times New Roman" w:hAnsi="Times New Roman" w:cs="Times New Roman"/>
          <w:sz w:val="28"/>
          <w:szCs w:val="28"/>
        </w:rPr>
        <w:t>А.Р.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 собранными и исследованными судом доказательствами: </w:t>
      </w:r>
      <w:r>
        <w:rPr>
          <w:rStyle w:val="cat-UserDefinedgrp-37rplc-30"/>
          <w:rFonts w:ascii="Times New Roman" w:eastAsia="Times New Roman" w:hAnsi="Times New Roman" w:cs="Times New Roman"/>
          <w:sz w:val="28"/>
          <w:szCs w:val="28"/>
        </w:rPr>
        <w:t>ХХХ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считает вину </w:t>
      </w:r>
      <w:r>
        <w:rPr>
          <w:rStyle w:val="cat-UserDefinedgrp-38rplc-39"/>
          <w:rFonts w:ascii="Times New Roman" w:eastAsia="Times New Roman" w:hAnsi="Times New Roman" w:cs="Times New Roman"/>
          <w:sz w:val="28"/>
          <w:szCs w:val="28"/>
        </w:rPr>
        <w:t>А.Р.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правонарушения, предусмотренного частью 1 статьи 19.24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РФ полностью доказанной.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исследованные обстоятельства дела, мировой судья действия </w:t>
      </w:r>
      <w:r>
        <w:rPr>
          <w:rStyle w:val="cat-UserDefinedgrp-39rplc-41"/>
          <w:rFonts w:ascii="Times New Roman" w:eastAsia="Times New Roman" w:hAnsi="Times New Roman" w:cs="Times New Roman"/>
          <w:sz w:val="28"/>
          <w:szCs w:val="28"/>
        </w:rPr>
        <w:t>а.Р.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части 1 статьи 19.24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РФ –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законом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если эти действия (бездействие) не содержат уголовно наказуемого деяния.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Признание вины судом признается смягчающим административную ответственность обстоятельством.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Отягчающие административную ответственность обстоятельства не установлены.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наказания, суд учитывает характер совершенного административного правонарушения, требования статей 4.1-4.3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РФ, данные о личности виновного, в связи с чем, считает возможным, с учетом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всех обстоятельств дела, назначить наказание в виде штрафа.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руководствуясь статьями 29.9, 29.10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UserDefinedgrp-40rplc-42"/>
          <w:rFonts w:ascii="Times New Roman" w:eastAsia="Times New Roman" w:hAnsi="Times New Roman" w:cs="Times New Roman"/>
          <w:sz w:val="28"/>
          <w:szCs w:val="28"/>
        </w:rPr>
        <w:t>А.Р.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винов</w:t>
      </w:r>
      <w:r>
        <w:rPr>
          <w:rFonts w:ascii="Times New Roman" w:eastAsia="Times New Roman" w:hAnsi="Times New Roman" w:cs="Times New Roman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частью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19.24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размере 1000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рублей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Реквизиты для уплаты штрафа: Управление федерального казначейства по РТ (Министерство юстиции Республики Татарстан), Отделение НБ – 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публика Татарстан, БИК 019205400,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/с 40102810445370000079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 1654003139, КПП 165501001, КБК </w:t>
      </w:r>
      <w:r>
        <w:rPr>
          <w:rFonts w:ascii="Times New Roman" w:eastAsia="Times New Roman" w:hAnsi="Times New Roman" w:cs="Times New Roman"/>
          <w:sz w:val="28"/>
          <w:szCs w:val="28"/>
        </w:rPr>
        <w:t>73111601193019000140</w:t>
      </w:r>
      <w:r>
        <w:rPr>
          <w:rFonts w:ascii="Times New Roman" w:eastAsia="Times New Roman" w:hAnsi="Times New Roman" w:cs="Times New Roman"/>
          <w:sz w:val="28"/>
          <w:szCs w:val="28"/>
        </w:rPr>
        <w:t>, ОКТМО 92701000</w:t>
      </w:r>
      <w:r>
        <w:rPr>
          <w:rFonts w:ascii="Times New Roman" w:eastAsia="Times New Roman" w:hAnsi="Times New Roman" w:cs="Times New Roman"/>
          <w:sz w:val="28"/>
          <w:szCs w:val="28"/>
        </w:rPr>
        <w:t>001</w:t>
      </w:r>
      <w:r>
        <w:rPr>
          <w:rFonts w:ascii="Times New Roman" w:eastAsia="Times New Roman" w:hAnsi="Times New Roman" w:cs="Times New Roman"/>
          <w:sz w:val="28"/>
          <w:szCs w:val="28"/>
        </w:rPr>
        <w:t>, идентиф</w:t>
      </w:r>
      <w:r>
        <w:rPr>
          <w:rFonts w:ascii="Times New Roman" w:eastAsia="Times New Roman" w:hAnsi="Times New Roman" w:cs="Times New Roman"/>
          <w:sz w:val="28"/>
          <w:szCs w:val="28"/>
        </w:rPr>
        <w:t>икатор 0318690900000000027332855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20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10 суток со дня вручения или получения копии настоящего постановления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Кукморский районный суд Республики Татарстан через мирового судью.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Хамидуллина В.Ю.</w:t>
      </w:r>
    </w:p>
    <w:p>
      <w:pPr>
        <w:spacing w:before="0" w:after="0"/>
        <w:jc w:val="center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8rplc-4">
    <w:name w:val="cat-UserDefined grp-28 rplc-4"/>
    <w:basedOn w:val="DefaultParagraphFont"/>
  </w:style>
  <w:style w:type="character" w:customStyle="1" w:styleId="cat-UserDefinedgrp-29rplc-7">
    <w:name w:val="cat-UserDefined grp-29 rplc-7"/>
    <w:basedOn w:val="DefaultParagraphFont"/>
  </w:style>
  <w:style w:type="character" w:customStyle="1" w:styleId="cat-UserDefinedgrp-30rplc-11">
    <w:name w:val="cat-UserDefined grp-30 rplc-11"/>
    <w:basedOn w:val="DefaultParagraphFont"/>
  </w:style>
  <w:style w:type="character" w:customStyle="1" w:styleId="cat-UserDefinedgrp-31rplc-15">
    <w:name w:val="cat-UserDefined grp-31 rplc-15"/>
    <w:basedOn w:val="DefaultParagraphFont"/>
  </w:style>
  <w:style w:type="character" w:customStyle="1" w:styleId="cat-UserDefinedgrp-32rplc-19">
    <w:name w:val="cat-UserDefined grp-32 rplc-19"/>
    <w:basedOn w:val="DefaultParagraphFont"/>
  </w:style>
  <w:style w:type="character" w:customStyle="1" w:styleId="cat-UserDefinedgrp-33rplc-21">
    <w:name w:val="cat-UserDefined grp-33 rplc-21"/>
    <w:basedOn w:val="DefaultParagraphFont"/>
  </w:style>
  <w:style w:type="character" w:customStyle="1" w:styleId="cat-UserDefinedgrp-34rplc-23">
    <w:name w:val="cat-UserDefined grp-34 rplc-23"/>
    <w:basedOn w:val="DefaultParagraphFont"/>
  </w:style>
  <w:style w:type="character" w:customStyle="1" w:styleId="cat-UserDefinedgrp-35rplc-26">
    <w:name w:val="cat-UserDefined grp-35 rplc-26"/>
    <w:basedOn w:val="DefaultParagraphFont"/>
  </w:style>
  <w:style w:type="character" w:customStyle="1" w:styleId="cat-UserDefinedgrp-36rplc-29">
    <w:name w:val="cat-UserDefined grp-36 rplc-29"/>
    <w:basedOn w:val="DefaultParagraphFont"/>
  </w:style>
  <w:style w:type="character" w:customStyle="1" w:styleId="cat-UserDefinedgrp-37rplc-30">
    <w:name w:val="cat-UserDefined grp-37 rplc-30"/>
    <w:basedOn w:val="DefaultParagraphFont"/>
  </w:style>
  <w:style w:type="character" w:customStyle="1" w:styleId="cat-UserDefinedgrp-38rplc-39">
    <w:name w:val="cat-UserDefined grp-38 rplc-39"/>
    <w:basedOn w:val="DefaultParagraphFont"/>
  </w:style>
  <w:style w:type="character" w:customStyle="1" w:styleId="cat-UserDefinedgrp-39rplc-41">
    <w:name w:val="cat-UserDefined grp-39 rplc-41"/>
    <w:basedOn w:val="DefaultParagraphFont"/>
  </w:style>
  <w:style w:type="character" w:customStyle="1" w:styleId="cat-UserDefinedgrp-40rplc-42">
    <w:name w:val="cat-UserDefined grp-40 rplc-42"/>
    <w:basedOn w:val="DefaultParagraphFont"/>
  </w:style>
  <w:style w:type="character" w:customStyle="1" w:styleId="cat-UserDefinedgrp-41rplc-52">
    <w:name w:val="cat-UserDefined grp-41 rplc-5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E1C820921FDD6DAA87F5E9ADAB6105B368A424E053FEE1D39FE36B33AE6994466854CFF0BCFDFDFX1t3E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