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2"/>
          <w:szCs w:val="22"/>
        </w:rPr>
      </w:pPr>
      <w:r>
        <w:rPr>
          <w:b w:val="0"/>
          <w:bCs w:val="0"/>
          <w:i w:val="0"/>
          <w:sz w:val="22"/>
          <w:szCs w:val="22"/>
        </w:rPr>
        <w:t>Дело № 5-98/2022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Кукмор, ул. </w:t>
      </w:r>
      <w:r>
        <w:rPr>
          <w:rFonts w:ascii="Times New Roman" w:eastAsia="Times New Roman" w:hAnsi="Times New Roman" w:cs="Times New Roman"/>
          <w:sz w:val="20"/>
          <w:szCs w:val="20"/>
        </w:rPr>
        <w:t>Вахитова</w:t>
      </w:r>
      <w:r>
        <w:rPr>
          <w:rFonts w:ascii="Times New Roman" w:eastAsia="Times New Roman" w:hAnsi="Times New Roman" w:cs="Times New Roman"/>
          <w:sz w:val="20"/>
          <w:szCs w:val="20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20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15.6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3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ан, </w:t>
      </w:r>
      <w:r>
        <w:rPr>
          <w:rFonts w:ascii="Times New Roman" w:eastAsia="Times New Roman" w:hAnsi="Times New Roman" w:cs="Times New Roman"/>
          <w:sz w:val="28"/>
          <w:szCs w:val="28"/>
        </w:rPr>
        <w:t>Кук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морский район, </w:t>
      </w:r>
      <w:r>
        <w:rPr>
          <w:rStyle w:val="cat-UserDefinedgrp-26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386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Налогового кодекс</w:t>
      </w:r>
      <w:r>
        <w:rPr>
          <w:rFonts w:ascii="Times New Roman" w:eastAsia="Times New Roman" w:hAnsi="Times New Roman" w:cs="Times New Roman"/>
          <w:sz w:val="28"/>
          <w:szCs w:val="28"/>
        </w:rPr>
        <w:t>а Российской Федерации, не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30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>года)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инспекцию Федеральной налоговой служб</w:t>
      </w:r>
      <w:r>
        <w:rPr>
          <w:rFonts w:ascii="Times New Roman" w:eastAsia="Times New Roman" w:hAnsi="Times New Roman" w:cs="Times New Roman"/>
          <w:sz w:val="28"/>
          <w:szCs w:val="28"/>
        </w:rPr>
        <w:t>ы России №10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 прибыль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первый квартал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30 апреля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sz w:val="28"/>
          <w:szCs w:val="28"/>
        </w:rPr>
        <w:t>редо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декларации истек 28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7rplc-23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явился, надлежаще извещен.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стративная ответственность по части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5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данного административного правонарушения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распечаткой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</w:t>
      </w:r>
      <w:r>
        <w:rPr>
          <w:rFonts w:ascii="Times New Roman" w:eastAsia="Times New Roman" w:hAnsi="Times New Roman" w:cs="Times New Roman"/>
          <w:sz w:val="28"/>
          <w:szCs w:val="28"/>
        </w:rPr>
        <w:t>выписки из 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Style w:val="cat-UserDefinedgrp-29rplc-28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части 1 статьи 15.6 Кодекса Российской Федерации об административных правонарушениях –непредставление в установленный законодательством о налогах и сборах срок в налоговые органы, сведений, необходимых для осуществления налогового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наказание,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внимание обстоятельства дела, характер совершенного административного правонарушения, личность правонарушителя, отсутствие отягчающих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назначает наказание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23.1, 25.1, 29.9, 29.10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9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перечисления штрафа: Банк получателя: «Отделения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НБ РТ» г. Казань, БИК 019205400, ИНН 1654003139, КПП 165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501001, получатель: УФК по РТ (МРИ ФНС РФ №10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РТ),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40102810445370000079, КБК 73111601153010006140, УИН 0318690900000000027186177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20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настоящего постановления в Кукморский районный суд Республики Татарстан.</w:t>
      </w: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ind w:firstLine="567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3">
    <w:name w:val="cat-UserDefined grp-22 rplc-3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5">
    <w:name w:val="cat-UserDefined grp-28 rplc-25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30rplc-29">
    <w:name w:val="cat-UserDefined grp-30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