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keepNext/>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4</w:t>
      </w:r>
      <w:r>
        <w:rPr>
          <w:rFonts w:ascii="Times New Roman" w:eastAsia="Times New Roman" w:hAnsi="Times New Roman" w:cs="Times New Roman"/>
          <w:sz w:val="22"/>
          <w:szCs w:val="22"/>
        </w:rPr>
        <w:t>80</w:t>
      </w:r>
      <w:r>
        <w:rPr>
          <w:rFonts w:ascii="Times New Roman" w:eastAsia="Times New Roman" w:hAnsi="Times New Roman" w:cs="Times New Roman"/>
          <w:sz w:val="22"/>
          <w:szCs w:val="22"/>
        </w:rPr>
        <w:t>/2022</w:t>
      </w:r>
    </w:p>
    <w:p>
      <w:pPr>
        <w:keepNext/>
        <w:spacing w:before="0" w:after="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Л Е Н И Е</w:t>
      </w:r>
    </w:p>
    <w:p>
      <w:pPr>
        <w:spacing w:before="0" w:after="0"/>
        <w:jc w:val="both"/>
        <w:rPr>
          <w:sz w:val="28"/>
          <w:szCs w:val="28"/>
        </w:rPr>
      </w:pPr>
      <w:r>
        <w:rPr>
          <w:rStyle w:val="cat-Dategrp-6rplc-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rPr>
        <w:t>адрес</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№2 по Кукморскому судебному району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и.о. мирового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 судебного участка №1</w:t>
      </w:r>
      <w:r>
        <w:rPr>
          <w:rFonts w:ascii="Times New Roman" w:eastAsia="Times New Roman" w:hAnsi="Times New Roman" w:cs="Times New Roman"/>
          <w:sz w:val="28"/>
          <w:szCs w:val="28"/>
        </w:rPr>
        <w:t xml:space="preserve"> по Кукморскому судебному району </w:t>
      </w:r>
      <w:r>
        <w:rPr>
          <w:rStyle w:val="cat-Addressgrp-1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9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рассмотрев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r>
        <w:rPr>
          <w:rFonts w:ascii="Times New Roman" w:eastAsia="Times New Roman" w:hAnsi="Times New Roman" w:cs="Times New Roman"/>
          <w:sz w:val="28"/>
          <w:szCs w:val="28"/>
        </w:rPr>
        <w:t xml:space="preserve">Ермолаева </w:t>
      </w:r>
      <w:r>
        <w:rPr>
          <w:rStyle w:val="cat-UserDefinedgrp-22rplc-6"/>
          <w:rFonts w:ascii="Times New Roman" w:eastAsia="Times New Roman" w:hAnsi="Times New Roman" w:cs="Times New Roman"/>
          <w:sz w:val="28"/>
          <w:szCs w:val="28"/>
        </w:rPr>
        <w:t>А.А.</w:t>
      </w:r>
      <w:r>
        <w:rPr>
          <w:rFonts w:ascii="Times New Roman" w:eastAsia="Times New Roman" w:hAnsi="Times New Roman" w:cs="Times New Roman"/>
          <w:sz w:val="28"/>
          <w:szCs w:val="28"/>
        </w:rPr>
        <w:t xml:space="preserve">, </w:t>
      </w:r>
      <w:r>
        <w:rPr>
          <w:rStyle w:val="cat-PassportDatagrp-17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гражданина РФ, зарегистрированного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проживающего по адресу:</w:t>
      </w:r>
      <w:r>
        <w:rPr>
          <w:rFonts w:ascii="Times New Roman" w:eastAsia="Times New Roman" w:hAnsi="Times New Roman" w:cs="Times New Roman"/>
          <w:sz w:val="28"/>
          <w:szCs w:val="28"/>
        </w:rPr>
        <w:t xml:space="preserve"> </w:t>
      </w:r>
      <w:r>
        <w:rPr>
          <w:rStyle w:val="cat-Addressgrp-2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женатого, имеющего на иждивении 2 малолетних детей, </w:t>
      </w:r>
      <w:r>
        <w:rPr>
          <w:rStyle w:val="cat-PassportDatagrp-18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ранее привлекавшегося 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административной ответственности,</w:t>
      </w:r>
    </w:p>
    <w:p>
      <w:pPr>
        <w:spacing w:before="0" w:after="0"/>
        <w:jc w:val="center"/>
        <w:rPr>
          <w:sz w:val="28"/>
          <w:szCs w:val="28"/>
        </w:rPr>
      </w:pPr>
      <w:r>
        <w:rPr>
          <w:rFonts w:ascii="Times New Roman" w:eastAsia="Times New Roman" w:hAnsi="Times New Roman" w:cs="Times New Roman"/>
          <w:sz w:val="28"/>
          <w:szCs w:val="28"/>
        </w:rPr>
        <w:t>У С Т А Н О В И Л А:</w:t>
      </w:r>
    </w:p>
    <w:p>
      <w:pPr>
        <w:spacing w:before="0" w:after="0"/>
        <w:ind w:firstLine="708"/>
        <w:jc w:val="both"/>
        <w:rPr>
          <w:sz w:val="28"/>
          <w:szCs w:val="28"/>
        </w:rPr>
      </w:pPr>
      <w:r>
        <w:rPr>
          <w:rStyle w:val="cat-Dategrp-7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19rplc-1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Style w:val="cat-FIOgrp-11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возле </w:t>
      </w:r>
      <w:r>
        <w:rPr>
          <w:rStyle w:val="cat-UserDefinedgrp-23rplc-13"/>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по</w:t>
      </w:r>
      <w:r>
        <w:rPr>
          <w:rFonts w:ascii="Times New Roman" w:eastAsia="Times New Roman" w:hAnsi="Times New Roman" w:cs="Times New Roman"/>
          <w:sz w:val="28"/>
          <w:szCs w:val="28"/>
        </w:rPr>
        <w:t xml:space="preserve"> </w:t>
      </w:r>
      <w:r>
        <w:rPr>
          <w:rStyle w:val="cat-Addressgrp-3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4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управлял транспортным средством </w:t>
      </w:r>
      <w:r>
        <w:rPr>
          <w:rFonts w:ascii="Times New Roman" w:eastAsia="Times New Roman" w:hAnsi="Times New Roman" w:cs="Times New Roman"/>
          <w:sz w:val="28"/>
          <w:szCs w:val="28"/>
        </w:rPr>
        <w:t xml:space="preserve">марки </w:t>
      </w:r>
      <w:r>
        <w:rPr>
          <w:rStyle w:val="cat-UserDefinedgrp-24rplc-16"/>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с </w:t>
      </w:r>
      <w:r>
        <w:rPr>
          <w:rStyle w:val="cat-CarNumbergrp-20rplc-1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состоянии алкогольного опьянения. </w:t>
      </w:r>
    </w:p>
    <w:p>
      <w:pPr>
        <w:spacing w:before="0" w:after="0"/>
        <w:ind w:firstLine="708"/>
        <w:jc w:val="both"/>
        <w:rPr>
          <w:sz w:val="28"/>
          <w:szCs w:val="28"/>
        </w:rPr>
      </w:pPr>
      <w:r>
        <w:rPr>
          <w:rStyle w:val="cat-FIOgrp-11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признал, пояснив суду, что накануне выпил пиво, потом сел за руль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Изучив материалы дела, </w:t>
      </w:r>
      <w:r>
        <w:rPr>
          <w:rFonts w:ascii="Times New Roman" w:eastAsia="Times New Roman" w:hAnsi="Times New Roman" w:cs="Times New Roman"/>
          <w:sz w:val="28"/>
          <w:szCs w:val="28"/>
        </w:rPr>
        <w:t>выслушав объяснения</w:t>
      </w:r>
      <w:r>
        <w:rPr>
          <w:rFonts w:ascii="Times New Roman" w:eastAsia="Times New Roman" w:hAnsi="Times New Roman" w:cs="Times New Roman"/>
          <w:sz w:val="28"/>
          <w:szCs w:val="28"/>
        </w:rPr>
        <w:t xml:space="preserve"> </w:t>
      </w:r>
      <w:r>
        <w:rPr>
          <w:rStyle w:val="cat-FIOgrp-12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судья приходит к следующему.</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частью 1 статьи 12.8 КоАП РФ управление транспортным средством водителем, находящимся в состоянии опьянения, влечет наложение административного штрафа в размере </w:t>
      </w:r>
      <w:r>
        <w:rPr>
          <w:rStyle w:val="cat-SumInWordsgrp-14rplc-20"/>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708"/>
        <w:jc w:val="both"/>
        <w:rPr>
          <w:sz w:val="28"/>
          <w:szCs w:val="28"/>
        </w:rPr>
      </w:pPr>
      <w:r>
        <w:rPr>
          <w:rFonts w:ascii="Times New Roman" w:eastAsia="Times New Roman" w:hAnsi="Times New Roman" w:cs="Times New Roman"/>
          <w:sz w:val="28"/>
          <w:szCs w:val="28"/>
        </w:rPr>
        <w:t>Согласно примечанию к статье 12.8 КоАП РФ административная ответственность, предусмотренная данной статьей,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pPr>
        <w:spacing w:before="0" w:after="0"/>
        <w:ind w:firstLine="708"/>
        <w:jc w:val="both"/>
        <w:rPr>
          <w:sz w:val="28"/>
          <w:szCs w:val="28"/>
        </w:rPr>
      </w:pPr>
      <w:r>
        <w:rPr>
          <w:rFonts w:ascii="Times New Roman" w:eastAsia="Times New Roman" w:hAnsi="Times New Roman" w:cs="Times New Roman"/>
          <w:sz w:val="28"/>
          <w:szCs w:val="28"/>
        </w:rPr>
        <w:t xml:space="preserve">Факт управления </w:t>
      </w:r>
      <w:r>
        <w:rPr>
          <w:rStyle w:val="cat-FIOgrp-11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транспортным средством в состоянии алкогольного опьянения подтверждается совокупностью собранных и исследованных по делу об административном правонарушении доказательств: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административном правонарушении (л.д.1); протоколом об отстранении от управления транспортным средством (л.д.2); актом освидетельствования на состояние алкогольного опьянения от </w:t>
      </w:r>
      <w:r>
        <w:rPr>
          <w:rStyle w:val="cat-Dategrp-8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результатом освидетельствования на состояние алкогольного опьянения на бумажном носителе,</w:t>
      </w:r>
      <w:r>
        <w:rPr>
          <w:rFonts w:ascii="Times New Roman" w:eastAsia="Times New Roman" w:hAnsi="Times New Roman" w:cs="Times New Roman"/>
          <w:sz w:val="28"/>
          <w:szCs w:val="28"/>
        </w:rPr>
        <w:t xml:space="preserve"> протоколом о задержании транспортного средства от </w:t>
      </w:r>
      <w:r>
        <w:rPr>
          <w:rStyle w:val="cat-Dategrp-7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видеозаписью</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протоколом о направлении на медицинское освидетельствование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иными материалами дела.</w:t>
      </w:r>
    </w:p>
    <w:p>
      <w:pPr>
        <w:spacing w:before="0" w:after="0"/>
        <w:ind w:firstLine="708"/>
        <w:jc w:val="both"/>
        <w:rPr>
          <w:sz w:val="28"/>
          <w:szCs w:val="28"/>
        </w:rPr>
      </w:pPr>
      <w:r>
        <w:rPr>
          <w:rFonts w:ascii="Times New Roman" w:eastAsia="Times New Roman" w:hAnsi="Times New Roman" w:cs="Times New Roman"/>
          <w:sz w:val="28"/>
          <w:szCs w:val="28"/>
        </w:rPr>
        <w:t>У судьи не имеется оснований не доверять исследованным доказательствам, поскольку они последовательны, не противоречивы, согласуются между собой, ввиду чего признаны достоверными и объективными.</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Style w:val="cat-FIOgrp-12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части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Обстоятельством, смягчающим административную ответственность </w:t>
      </w:r>
      <w:r>
        <w:rPr>
          <w:rStyle w:val="cat-FIOgrp-11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мировой судья признает: признание вины, наличие на иждивении малолетних детей. </w:t>
      </w:r>
    </w:p>
    <w:p>
      <w:pPr>
        <w:spacing w:before="0" w:after="0"/>
        <w:ind w:firstLine="708"/>
        <w:jc w:val="both"/>
        <w:rPr>
          <w:sz w:val="28"/>
          <w:szCs w:val="28"/>
        </w:rPr>
      </w:pPr>
      <w:r>
        <w:rPr>
          <w:rFonts w:ascii="Times New Roman" w:eastAsia="Times New Roman" w:hAnsi="Times New Roman" w:cs="Times New Roman"/>
          <w:sz w:val="28"/>
          <w:szCs w:val="28"/>
        </w:rPr>
        <w:t>Обстоятельств, отягчающих ему административную ответственность, судом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назначении наказания судья принимает во внимание характер совершенного административного правонарушения, связанного с безопасностью дорожного движения, личность виновного, отсутствие отягчающих административную ответственность обстоятельств, и назначает наказание в пределах санкции соответствующей статьи в виде штрафа с лишением права управления транспортными средствами.</w:t>
      </w:r>
    </w:p>
    <w:p>
      <w:pPr>
        <w:spacing w:before="0" w:after="0"/>
        <w:ind w:firstLine="708"/>
        <w:jc w:val="both"/>
        <w:rPr>
          <w:sz w:val="28"/>
          <w:szCs w:val="28"/>
        </w:rPr>
      </w:pPr>
      <w:r>
        <w:rPr>
          <w:rFonts w:ascii="Times New Roman" w:eastAsia="Times New Roman" w:hAnsi="Times New Roman" w:cs="Times New Roman"/>
          <w:sz w:val="28"/>
          <w:szCs w:val="28"/>
        </w:rPr>
        <w:t>На основании вышеизложенного, руководствуясь статьями 29.9-29.10 Кодекса Российской Федерации об административных правонарушениях, судья</w:t>
      </w:r>
    </w:p>
    <w:p>
      <w:pPr>
        <w:spacing w:before="0" w:after="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И Л 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w:t>
      </w:r>
      <w:r>
        <w:rPr>
          <w:rStyle w:val="cat-FIOgrp-10rplc-26"/>
          <w:rFonts w:ascii="Times New Roman" w:eastAsia="Times New Roman" w:hAnsi="Times New Roman" w:cs="Times New Roman"/>
          <w:sz w:val="28"/>
          <w:szCs w:val="28"/>
        </w:rPr>
        <w:t>фио</w:t>
      </w:r>
      <w:r>
        <w:rPr>
          <w:rStyle w:val="cat-UserDefinedgrp-22rplc-27"/>
          <w:rFonts w:ascii="Times New Roman" w:eastAsia="Times New Roman" w:hAnsi="Times New Roman" w:cs="Times New Roman"/>
          <w:sz w:val="28"/>
          <w:szCs w:val="28"/>
        </w:rPr>
        <w:t>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административное наказание в виде административного штрафа в размере </w:t>
      </w:r>
      <w:r>
        <w:rPr>
          <w:rStyle w:val="cat-Sumgrp-16rplc-2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один год шесть месяцев.</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Реквизиты для уплаты штрафа: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40101810800000010001, Отделение НБ </w:t>
      </w:r>
      <w:r>
        <w:rPr>
          <w:rStyle w:val="cat-Addressgrp-1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БИК049205001, ИНН1654002946, КПП165945001, УФК по РТ (УГИБДД МВД по РТ), КБК18811630020016000140, ОКТМО </w:t>
      </w:r>
      <w:r>
        <w:rPr>
          <w:rStyle w:val="cat-PhoneNumbergrp-21rplc-3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УИН </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Исполнение настоящего постановления в части лишения права управления транспортными средствами возложить на ОГИБДД ОМВД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России по </w:t>
      </w:r>
      <w:r>
        <w:rPr>
          <w:rStyle w:val="cat-Addressgrp-5rplc-3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Обязать ОГИБДД ОМВД России по </w:t>
      </w:r>
      <w:r>
        <w:rPr>
          <w:rStyle w:val="cat-Addressgrp-5rplc-3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об исполнении решения в части лишения прав управления сообщить в суд письменно.</w:t>
      </w:r>
    </w:p>
    <w:p>
      <w:pPr>
        <w:spacing w:before="0" w:after="0"/>
        <w:ind w:firstLine="709"/>
        <w:jc w:val="both"/>
        <w:rPr>
          <w:sz w:val="28"/>
          <w:szCs w:val="28"/>
        </w:rPr>
      </w:pPr>
      <w:r>
        <w:rPr>
          <w:rFonts w:ascii="Times New Roman" w:eastAsia="Times New Roman" w:hAnsi="Times New Roman" w:cs="Times New Roman"/>
          <w:sz w:val="28"/>
          <w:szCs w:val="28"/>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709"/>
        <w:jc w:val="both"/>
        <w:rPr>
          <w:sz w:val="28"/>
          <w:szCs w:val="28"/>
        </w:rPr>
      </w:pP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pPr>
        <w:spacing w:before="0" w:after="0"/>
        <w:ind w:firstLine="709"/>
        <w:jc w:val="both"/>
        <w:rPr>
          <w:sz w:val="28"/>
          <w:szCs w:val="28"/>
        </w:rPr>
      </w:pPr>
      <w:r>
        <w:rPr>
          <w:rFonts w:ascii="Times New Roman" w:eastAsia="Times New Roman" w:hAnsi="Times New Roman" w:cs="Times New Roman"/>
          <w:sz w:val="28"/>
          <w:szCs w:val="28"/>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Квитанцию об оплате назначенного судом штрафа представить в канцелярию судебного участка №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по Кукморскому судебному району </w:t>
      </w:r>
      <w:r>
        <w:rPr>
          <w:rStyle w:val="cat-Addressgrp-1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w:t>
      </w:r>
      <w:r>
        <w:rPr>
          <w:rFonts w:ascii="Times New Roman" w:eastAsia="Times New Roman" w:hAnsi="Times New Roman" w:cs="Times New Roman"/>
          <w:sz w:val="28"/>
          <w:szCs w:val="28"/>
        </w:rPr>
        <w:t xml:space="preserve"> федеральным законодательством.</w:t>
      </w:r>
    </w:p>
    <w:p>
      <w:pPr>
        <w:spacing w:before="0" w:after="0"/>
        <w:jc w:val="both"/>
        <w:rPr>
          <w:sz w:val="28"/>
          <w:szCs w:val="28"/>
        </w:rPr>
      </w:pPr>
      <w:r>
        <w:rPr>
          <w:rFonts w:ascii="Times New Roman" w:eastAsia="Times New Roman" w:hAnsi="Times New Roman" w:cs="Times New Roman"/>
          <w:sz w:val="28"/>
          <w:szCs w:val="28"/>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w:t>
      </w:r>
      <w:r>
        <w:rPr>
          <w:rStyle w:val="cat-SumInWordsgrp-15rplc-35"/>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либо административный арест на срок до пятнадцати суток, либо обязательные работы на срок до пятидесяти часов.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Постановление может быть обжаловано в Кукморский районный суд </w:t>
      </w:r>
      <w:r>
        <w:rPr>
          <w:rStyle w:val="cat-Addressgrp-1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течение 10 суток со дня вручения или получения его копии.</w:t>
      </w:r>
    </w:p>
    <w:p>
      <w:pPr>
        <w:spacing w:before="0" w:after="0"/>
        <w:jc w:val="both"/>
        <w:rPr>
          <w:sz w:val="28"/>
          <w:szCs w:val="28"/>
        </w:rPr>
      </w:pPr>
    </w:p>
    <w:p>
      <w:pPr>
        <w:spacing w:before="0" w:after="0"/>
        <w:jc w:val="center"/>
        <w:rPr>
          <w:sz w:val="28"/>
          <w:szCs w:val="28"/>
        </w:rPr>
      </w:pPr>
      <w:r>
        <w:rPr>
          <w:sz w:val="28"/>
          <w:szCs w:val="28"/>
        </w:rPr>
        <w:tab/>
      </w:r>
    </w:p>
    <w:p>
      <w:pPr>
        <w:spacing w:before="0" w:after="0"/>
        <w:ind w:firstLine="709"/>
        <w:jc w:val="center"/>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Style w:val="cat-FIOgrp-13rplc-38"/>
          <w:rFonts w:ascii="Times New Roman" w:eastAsia="Times New Roman" w:hAnsi="Times New Roman" w:cs="Times New Roman"/>
          <w:sz w:val="28"/>
          <w:szCs w:val="28"/>
        </w:rPr>
        <w:t>фио</w:t>
      </w:r>
    </w:p>
    <w:p>
      <w:pPr>
        <w:spacing w:before="0" w:after="200" w:line="276" w:lineRule="auto"/>
        <w:ind w:firstLine="709"/>
        <w:rPr>
          <w:sz w:val="22"/>
          <w:szCs w:val="22"/>
        </w:rPr>
      </w:pPr>
    </w:p>
    <w:p>
      <w:pPr>
        <w:spacing w:before="0" w:after="200" w:line="276" w:lineRule="auto"/>
        <w:rPr>
          <w:sz w:val="22"/>
          <w:szCs w:val="22"/>
        </w:rPr>
      </w:pP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6rplc-0">
    <w:name w:val="cat-Date grp-6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Addressgrp-1rplc-3">
    <w:name w:val="cat-Address grp-1 rplc-3"/>
    <w:basedOn w:val="DefaultParagraphFont"/>
  </w:style>
  <w:style w:type="character" w:customStyle="1" w:styleId="cat-FIOgrp-9rplc-4">
    <w:name w:val="cat-FIO grp-9 rplc-4"/>
    <w:basedOn w:val="DefaultParagraphFont"/>
  </w:style>
  <w:style w:type="character" w:customStyle="1" w:styleId="cat-UserDefinedgrp-22rplc-6">
    <w:name w:val="cat-UserDefined grp-22 rplc-6"/>
    <w:basedOn w:val="DefaultParagraphFont"/>
  </w:style>
  <w:style w:type="character" w:customStyle="1" w:styleId="cat-PassportDatagrp-17rplc-7">
    <w:name w:val="cat-PassportData grp-17 rplc-7"/>
    <w:basedOn w:val="DefaultParagraphFont"/>
  </w:style>
  <w:style w:type="character" w:customStyle="1" w:styleId="cat-Addressgrp-2rplc-8">
    <w:name w:val="cat-Address grp-2 rplc-8"/>
    <w:basedOn w:val="DefaultParagraphFont"/>
  </w:style>
  <w:style w:type="character" w:customStyle="1" w:styleId="cat-PassportDatagrp-18rplc-9">
    <w:name w:val="cat-PassportData grp-18 rplc-9"/>
    <w:basedOn w:val="DefaultParagraphFont"/>
  </w:style>
  <w:style w:type="character" w:customStyle="1" w:styleId="cat-Dategrp-7rplc-10">
    <w:name w:val="cat-Date grp-7 rplc-10"/>
    <w:basedOn w:val="DefaultParagraphFont"/>
  </w:style>
  <w:style w:type="character" w:customStyle="1" w:styleId="cat-Timegrp-19rplc-11">
    <w:name w:val="cat-Time grp-19 rplc-11"/>
    <w:basedOn w:val="DefaultParagraphFont"/>
  </w:style>
  <w:style w:type="character" w:customStyle="1" w:styleId="cat-FIOgrp-11rplc-12">
    <w:name w:val="cat-FIO grp-11 rplc-12"/>
    <w:basedOn w:val="DefaultParagraphFont"/>
  </w:style>
  <w:style w:type="character" w:customStyle="1" w:styleId="cat-UserDefinedgrp-23rplc-13">
    <w:name w:val="cat-UserDefined grp-23 rplc-13"/>
    <w:basedOn w:val="DefaultParagraphFont"/>
  </w:style>
  <w:style w:type="character" w:customStyle="1" w:styleId="cat-Addressgrp-3rplc-14">
    <w:name w:val="cat-Address grp-3 rplc-14"/>
    <w:basedOn w:val="DefaultParagraphFont"/>
  </w:style>
  <w:style w:type="character" w:customStyle="1" w:styleId="cat-Addressgrp-4rplc-15">
    <w:name w:val="cat-Address grp-4 rplc-15"/>
    <w:basedOn w:val="DefaultParagraphFont"/>
  </w:style>
  <w:style w:type="character" w:customStyle="1" w:styleId="cat-UserDefinedgrp-24rplc-16">
    <w:name w:val="cat-UserDefined grp-24 rplc-16"/>
    <w:basedOn w:val="DefaultParagraphFont"/>
  </w:style>
  <w:style w:type="character" w:customStyle="1" w:styleId="cat-CarNumbergrp-20rplc-17">
    <w:name w:val="cat-CarNumber grp-20 rplc-17"/>
    <w:basedOn w:val="DefaultParagraphFont"/>
  </w:style>
  <w:style w:type="character" w:customStyle="1" w:styleId="cat-FIOgrp-11rplc-18">
    <w:name w:val="cat-FIO grp-11 rplc-18"/>
    <w:basedOn w:val="DefaultParagraphFont"/>
  </w:style>
  <w:style w:type="character" w:customStyle="1" w:styleId="cat-FIOgrp-12rplc-19">
    <w:name w:val="cat-FIO grp-12 rplc-19"/>
    <w:basedOn w:val="DefaultParagraphFont"/>
  </w:style>
  <w:style w:type="character" w:customStyle="1" w:styleId="cat-SumInWordsgrp-14rplc-20">
    <w:name w:val="cat-SumInWords grp-14 rplc-20"/>
    <w:basedOn w:val="DefaultParagraphFont"/>
  </w:style>
  <w:style w:type="character" w:customStyle="1" w:styleId="cat-FIOgrp-11rplc-21">
    <w:name w:val="cat-FIO grp-11 rplc-21"/>
    <w:basedOn w:val="DefaultParagraphFont"/>
  </w:style>
  <w:style w:type="character" w:customStyle="1" w:styleId="cat-Dategrp-8rplc-22">
    <w:name w:val="cat-Date grp-8 rplc-22"/>
    <w:basedOn w:val="DefaultParagraphFont"/>
  </w:style>
  <w:style w:type="character" w:customStyle="1" w:styleId="cat-Dategrp-7rplc-23">
    <w:name w:val="cat-Date grp-7 rplc-23"/>
    <w:basedOn w:val="DefaultParagraphFont"/>
  </w:style>
  <w:style w:type="character" w:customStyle="1" w:styleId="cat-FIOgrp-12rplc-24">
    <w:name w:val="cat-FIO grp-12 rplc-24"/>
    <w:basedOn w:val="DefaultParagraphFont"/>
  </w:style>
  <w:style w:type="character" w:customStyle="1" w:styleId="cat-FIOgrp-11rplc-25">
    <w:name w:val="cat-FIO grp-11 rplc-25"/>
    <w:basedOn w:val="DefaultParagraphFont"/>
  </w:style>
  <w:style w:type="character" w:customStyle="1" w:styleId="cat-FIOgrp-10rplc-26">
    <w:name w:val="cat-FIO grp-10 rplc-26"/>
    <w:basedOn w:val="DefaultParagraphFont"/>
  </w:style>
  <w:style w:type="character" w:customStyle="1" w:styleId="cat-UserDefinedgrp-22rplc-27">
    <w:name w:val="cat-UserDefined grp-22 rplc-27"/>
    <w:basedOn w:val="DefaultParagraphFont"/>
  </w:style>
  <w:style w:type="character" w:customStyle="1" w:styleId="cat-Sumgrp-16rplc-28">
    <w:name w:val="cat-Sum grp-16 rplc-28"/>
    <w:basedOn w:val="DefaultParagraphFont"/>
  </w:style>
  <w:style w:type="character" w:customStyle="1" w:styleId="cat-Addressgrp-1rplc-29">
    <w:name w:val="cat-Address grp-1 rplc-29"/>
    <w:basedOn w:val="DefaultParagraphFont"/>
  </w:style>
  <w:style w:type="character" w:customStyle="1" w:styleId="cat-PhoneNumbergrp-21rplc-30">
    <w:name w:val="cat-PhoneNumber grp-21 rplc-30"/>
    <w:basedOn w:val="DefaultParagraphFont"/>
  </w:style>
  <w:style w:type="character" w:customStyle="1" w:styleId="cat-UserDefinedgrp-26rplc-31">
    <w:name w:val="cat-UserDefined grp-26 rplc-31"/>
    <w:basedOn w:val="DefaultParagraphFont"/>
  </w:style>
  <w:style w:type="character" w:customStyle="1" w:styleId="cat-Addressgrp-5rplc-32">
    <w:name w:val="cat-Address grp-5 rplc-32"/>
    <w:basedOn w:val="DefaultParagraphFont"/>
  </w:style>
  <w:style w:type="character" w:customStyle="1" w:styleId="cat-Addressgrp-5rplc-33">
    <w:name w:val="cat-Address grp-5 rplc-33"/>
    <w:basedOn w:val="DefaultParagraphFont"/>
  </w:style>
  <w:style w:type="character" w:customStyle="1" w:styleId="cat-Addressgrp-1rplc-34">
    <w:name w:val="cat-Address grp-1 rplc-34"/>
    <w:basedOn w:val="DefaultParagraphFont"/>
  </w:style>
  <w:style w:type="character" w:customStyle="1" w:styleId="cat-SumInWordsgrp-15rplc-35">
    <w:name w:val="cat-SumInWords grp-15 rplc-35"/>
    <w:basedOn w:val="DefaultParagraphFont"/>
  </w:style>
  <w:style w:type="character" w:customStyle="1" w:styleId="cat-Addressgrp-1rplc-36">
    <w:name w:val="cat-Address grp-1 rplc-36"/>
    <w:basedOn w:val="DefaultParagraphFont"/>
  </w:style>
  <w:style w:type="character" w:customStyle="1" w:styleId="cat-UserDefinedgrp-25rplc-37">
    <w:name w:val="cat-UserDefined grp-25 rplc-37"/>
    <w:basedOn w:val="DefaultParagraphFont"/>
  </w:style>
  <w:style w:type="character" w:customStyle="1" w:styleId="cat-FIOgrp-13rplc-38">
    <w:name w:val="cat-FIO grp-13 rplc-3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