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59A9" w:rsidP="00C859A9">
      <w:pPr>
        <w:ind w:right="-5"/>
        <w:jc w:val="right"/>
        <w:rPr>
          <w:color w:val="000000"/>
          <w:szCs w:val="28"/>
        </w:rPr>
      </w:pPr>
      <w:r>
        <w:rPr>
          <w:color w:val="000000"/>
          <w:szCs w:val="28"/>
        </w:rPr>
        <w:t>УИД 16</w:t>
      </w:r>
      <w:r>
        <w:rPr>
          <w:color w:val="000000"/>
          <w:szCs w:val="28"/>
          <w:lang w:val="en-US"/>
        </w:rPr>
        <w:t>MS</w:t>
      </w:r>
      <w:r>
        <w:rPr>
          <w:color w:val="000000"/>
          <w:szCs w:val="28"/>
        </w:rPr>
        <w:t>0153-01-2022-000205-69</w:t>
      </w:r>
    </w:p>
    <w:p w:rsidR="00A078F2" w:rsidP="00A078F2">
      <w:pPr>
        <w:ind w:right="-5"/>
        <w:jc w:val="right"/>
      </w:pPr>
      <w:r>
        <w:t xml:space="preserve">Копия </w:t>
      </w:r>
      <w:r w:rsidRPr="00EE44FA">
        <w:t xml:space="preserve">Дело </w:t>
      </w:r>
      <w:r w:rsidR="00E34C52">
        <w:t>№</w:t>
      </w:r>
      <w:r w:rsidRPr="00EE44FA">
        <w:t>5-</w:t>
      </w:r>
      <w:r w:rsidR="00C859A9">
        <w:t>85</w:t>
      </w:r>
      <w:r w:rsidRPr="00EE44FA">
        <w:t>/20</w:t>
      </w:r>
      <w:r w:rsidR="00C859A9">
        <w:t>22</w:t>
      </w:r>
    </w:p>
    <w:p w:rsidR="00A078F2" w:rsidP="00A078F2">
      <w:pPr>
        <w:ind w:right="-5"/>
        <w:jc w:val="center"/>
        <w:rPr>
          <w:b/>
        </w:rPr>
      </w:pPr>
      <w:r>
        <w:rPr>
          <w:b/>
        </w:rPr>
        <w:t>ПОСТАНОВЛЕНИЕ</w:t>
      </w:r>
    </w:p>
    <w:p w:rsidR="00F15B1A" w:rsidP="007B4DAC">
      <w:pPr>
        <w:ind w:right="-5" w:firstLine="708"/>
        <w:rPr>
          <w:sz w:val="16"/>
          <w:szCs w:val="16"/>
        </w:rPr>
      </w:pPr>
    </w:p>
    <w:p w:rsidR="00A078F2" w:rsidP="00C859A9">
      <w:pPr>
        <w:ind w:right="-5"/>
      </w:pPr>
      <w:r>
        <w:t>31</w:t>
      </w:r>
      <w:r w:rsidR="00C859A9">
        <w:t xml:space="preserve"> марта</w:t>
      </w:r>
      <w:r w:rsidR="00FB22F9">
        <w:t xml:space="preserve"> </w:t>
      </w:r>
      <w:r>
        <w:t xml:space="preserve"> 20</w:t>
      </w:r>
      <w:r w:rsidR="00C859A9">
        <w:t>22</w:t>
      </w:r>
      <w:r>
        <w:t xml:space="preserve"> года                                         </w:t>
      </w:r>
      <w:r>
        <w:tab/>
        <w:t xml:space="preserve">                  </w:t>
      </w:r>
      <w:r w:rsidR="00C859A9">
        <w:t xml:space="preserve">              </w:t>
      </w:r>
      <w:r>
        <w:t xml:space="preserve"> </w:t>
      </w:r>
      <w:r w:rsidR="00C859A9">
        <w:t>с</w:t>
      </w:r>
      <w:r w:rsidR="00C859A9">
        <w:t>.Б</w:t>
      </w:r>
      <w:r w:rsidR="00C859A9">
        <w:t>ольшие</w:t>
      </w:r>
      <w:r w:rsidR="00C859A9">
        <w:t xml:space="preserve"> Кайбицы</w:t>
      </w:r>
    </w:p>
    <w:p w:rsidR="00A078F2" w:rsidP="00A078F2">
      <w:pPr>
        <w:ind w:right="-540" w:hanging="360"/>
        <w:jc w:val="both"/>
      </w:pPr>
    </w:p>
    <w:p w:rsidR="004B4614" w:rsidRPr="007B4DAC" w:rsidP="004B4614">
      <w:pPr>
        <w:ind w:right="-6" w:firstLine="709"/>
        <w:jc w:val="both"/>
        <w:rPr>
          <w:szCs w:val="28"/>
        </w:rPr>
      </w:pPr>
      <w:r>
        <w:rPr>
          <w:color w:val="000000"/>
          <w:szCs w:val="28"/>
        </w:rPr>
        <w:t xml:space="preserve">Мировой судья судебного участка № 1 по </w:t>
      </w:r>
      <w:r>
        <w:rPr>
          <w:szCs w:val="28"/>
        </w:rPr>
        <w:t>Кайбицкому</w:t>
      </w:r>
      <w:r>
        <w:rPr>
          <w:szCs w:val="28"/>
        </w:rPr>
        <w:t xml:space="preserve"> судебному району Республики Татарстан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Шавалиева</w:t>
      </w:r>
      <w:r>
        <w:rPr>
          <w:color w:val="000000"/>
          <w:szCs w:val="28"/>
        </w:rPr>
        <w:t xml:space="preserve"> Г.Р., рассмотрев в открытом судебном заседании дело об административном правонарушении по </w:t>
      </w:r>
      <w:r w:rsidRPr="007B4DAC" w:rsidR="0090221B">
        <w:rPr>
          <w:szCs w:val="28"/>
        </w:rPr>
        <w:t xml:space="preserve">части </w:t>
      </w:r>
      <w:r w:rsidR="0090221B">
        <w:rPr>
          <w:szCs w:val="28"/>
        </w:rPr>
        <w:t>2</w:t>
      </w:r>
      <w:r w:rsidRPr="007B4DAC" w:rsidR="0090221B">
        <w:rPr>
          <w:szCs w:val="28"/>
        </w:rPr>
        <w:t xml:space="preserve"> статьи  19.4.1 </w:t>
      </w:r>
      <w:r>
        <w:rPr>
          <w:color w:val="000000"/>
          <w:szCs w:val="28"/>
        </w:rPr>
        <w:t xml:space="preserve">КоАП РФ в отношении </w:t>
      </w:r>
      <w:r w:rsidR="0090221B">
        <w:rPr>
          <w:color w:val="000000"/>
          <w:szCs w:val="28"/>
        </w:rPr>
        <w:t>Общества с ограниченной ответственностью «</w:t>
      </w:r>
      <w:r w:rsidR="00F24C24">
        <w:rPr>
          <w:color w:val="000000"/>
          <w:szCs w:val="28"/>
        </w:rPr>
        <w:t>Агрофирма «Золотая Нива</w:t>
      </w:r>
      <w:r w:rsidR="0090221B">
        <w:rPr>
          <w:color w:val="000000"/>
          <w:szCs w:val="28"/>
        </w:rPr>
        <w:t xml:space="preserve">», ОГРН </w:t>
      </w:r>
      <w:r w:rsidR="002B6C03">
        <w:rPr>
          <w:color w:val="000000"/>
          <w:szCs w:val="28"/>
        </w:rPr>
        <w:t>***</w:t>
      </w:r>
      <w:r w:rsidR="0090221B">
        <w:rPr>
          <w:color w:val="000000"/>
          <w:szCs w:val="28"/>
        </w:rPr>
        <w:t xml:space="preserve">, ИНН/КПП </w:t>
      </w:r>
      <w:r w:rsidR="002B6C03">
        <w:rPr>
          <w:color w:val="000000"/>
          <w:szCs w:val="28"/>
        </w:rPr>
        <w:t>***</w:t>
      </w:r>
      <w:r w:rsidR="0090221B">
        <w:rPr>
          <w:color w:val="000000"/>
          <w:szCs w:val="28"/>
        </w:rPr>
        <w:t xml:space="preserve">, адрес (место нахождения) юридического лица: </w:t>
      </w:r>
      <w:r w:rsidR="00647815">
        <w:rPr>
          <w:color w:val="000000"/>
          <w:szCs w:val="28"/>
        </w:rPr>
        <w:t xml:space="preserve">Республика Татарстан, </w:t>
      </w:r>
      <w:r w:rsidR="002B6C03">
        <w:rPr>
          <w:color w:val="000000"/>
          <w:szCs w:val="28"/>
        </w:rPr>
        <w:t>***</w:t>
      </w:r>
      <w:r w:rsidR="00647815">
        <w:rPr>
          <w:color w:val="000000"/>
          <w:szCs w:val="28"/>
        </w:rPr>
        <w:t xml:space="preserve"> район, с.</w:t>
      </w:r>
      <w:r w:rsidR="002B6C03">
        <w:rPr>
          <w:color w:val="000000"/>
          <w:szCs w:val="28"/>
        </w:rPr>
        <w:t>***</w:t>
      </w:r>
      <w:r w:rsidR="00647815">
        <w:rPr>
          <w:color w:val="000000"/>
          <w:szCs w:val="28"/>
        </w:rPr>
        <w:t xml:space="preserve">; адрес юридического лица: </w:t>
      </w:r>
      <w:r w:rsidR="002B6C03">
        <w:rPr>
          <w:color w:val="000000"/>
          <w:szCs w:val="28"/>
        </w:rPr>
        <w:t>***</w:t>
      </w:r>
      <w:r w:rsidR="00647815">
        <w:rPr>
          <w:color w:val="000000"/>
          <w:szCs w:val="28"/>
        </w:rPr>
        <w:t xml:space="preserve">, </w:t>
      </w:r>
      <w:r w:rsidR="0090221B">
        <w:rPr>
          <w:color w:val="000000"/>
          <w:szCs w:val="28"/>
        </w:rPr>
        <w:t xml:space="preserve">Республика </w:t>
      </w:r>
      <w:r w:rsidR="002B6C03">
        <w:rPr>
          <w:color w:val="000000"/>
          <w:szCs w:val="28"/>
        </w:rPr>
        <w:t>***</w:t>
      </w:r>
      <w:r w:rsidR="0090221B">
        <w:rPr>
          <w:color w:val="000000"/>
          <w:szCs w:val="28"/>
        </w:rPr>
        <w:t xml:space="preserve">, </w:t>
      </w:r>
      <w:r w:rsidR="002B6C03">
        <w:rPr>
          <w:color w:val="000000"/>
          <w:szCs w:val="28"/>
        </w:rPr>
        <w:t>***</w:t>
      </w:r>
      <w:r w:rsidR="0090221B">
        <w:rPr>
          <w:color w:val="000000"/>
          <w:szCs w:val="28"/>
        </w:rPr>
        <w:t xml:space="preserve"> район, </w:t>
      </w:r>
      <w:r>
        <w:rPr>
          <w:color w:val="000000"/>
          <w:szCs w:val="28"/>
        </w:rPr>
        <w:t>с.</w:t>
      </w:r>
      <w:r w:rsidR="002B6C03">
        <w:rPr>
          <w:color w:val="000000"/>
          <w:szCs w:val="28"/>
        </w:rPr>
        <w:t>***</w:t>
      </w:r>
      <w:r w:rsidR="0090221B">
        <w:rPr>
          <w:color w:val="000000"/>
          <w:szCs w:val="28"/>
        </w:rPr>
        <w:t>, ул.</w:t>
      </w:r>
      <w:r w:rsidR="002B6C03">
        <w:rPr>
          <w:color w:val="000000"/>
          <w:szCs w:val="28"/>
        </w:rPr>
        <w:t>***</w:t>
      </w:r>
      <w:r w:rsidR="0090221B">
        <w:rPr>
          <w:color w:val="000000"/>
          <w:szCs w:val="28"/>
        </w:rPr>
        <w:t xml:space="preserve">, дом </w:t>
      </w:r>
      <w:r w:rsidR="002B6C03">
        <w:rPr>
          <w:color w:val="000000"/>
          <w:szCs w:val="28"/>
        </w:rPr>
        <w:t>***</w:t>
      </w:r>
      <w:r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помещ</w:t>
      </w:r>
      <w:r>
        <w:rPr>
          <w:color w:val="000000"/>
          <w:szCs w:val="28"/>
        </w:rPr>
        <w:t>.</w:t>
      </w:r>
      <w:r w:rsidR="002B6C03">
        <w:rPr>
          <w:color w:val="000000"/>
          <w:szCs w:val="28"/>
        </w:rPr>
        <w:t>***</w:t>
      </w:r>
      <w:r w:rsidR="0090221B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</w:p>
    <w:p w:rsidR="00C7455D" w:rsidP="00E104C6">
      <w:pPr>
        <w:ind w:right="-5" w:firstLine="708"/>
        <w:jc w:val="center"/>
        <w:rPr>
          <w:b/>
          <w:sz w:val="12"/>
          <w:szCs w:val="12"/>
        </w:rPr>
      </w:pPr>
    </w:p>
    <w:p w:rsidR="00E104C6" w:rsidP="00E104C6">
      <w:pPr>
        <w:ind w:right="-5" w:firstLine="708"/>
        <w:jc w:val="center"/>
        <w:rPr>
          <w:b/>
          <w:szCs w:val="28"/>
        </w:rPr>
      </w:pPr>
      <w:r w:rsidRPr="008556C1">
        <w:rPr>
          <w:b/>
          <w:szCs w:val="28"/>
        </w:rPr>
        <w:t>установил:</w:t>
      </w:r>
    </w:p>
    <w:p w:rsidR="00C7455D" w:rsidP="00BE4A87">
      <w:pPr>
        <w:ind w:right="-5" w:firstLine="708"/>
        <w:jc w:val="both"/>
        <w:rPr>
          <w:color w:val="000000"/>
          <w:sz w:val="12"/>
          <w:szCs w:val="12"/>
        </w:rPr>
      </w:pPr>
    </w:p>
    <w:p w:rsidR="00B665DB" w:rsidP="00B665DB">
      <w:pPr>
        <w:tabs>
          <w:tab w:val="left" w:pos="10260"/>
        </w:tabs>
        <w:autoSpaceDE w:val="0"/>
        <w:autoSpaceDN w:val="0"/>
        <w:adjustRightInd w:val="0"/>
        <w:ind w:right="-159" w:firstLine="540"/>
        <w:jc w:val="both"/>
        <w:rPr>
          <w:bCs/>
          <w:szCs w:val="28"/>
        </w:rPr>
      </w:pPr>
      <w:r>
        <w:rPr>
          <w:bCs/>
          <w:szCs w:val="28"/>
        </w:rPr>
        <w:t xml:space="preserve">Согласно протоколу об административном правонарушении </w:t>
      </w:r>
      <w:r w:rsidR="00136C0C">
        <w:rPr>
          <w:bCs/>
          <w:szCs w:val="28"/>
        </w:rPr>
        <w:t>№</w:t>
      </w:r>
      <w:r w:rsidR="002B6C03">
        <w:rPr>
          <w:bCs/>
          <w:szCs w:val="28"/>
        </w:rPr>
        <w:t>***</w:t>
      </w:r>
      <w:r>
        <w:rPr>
          <w:bCs/>
          <w:szCs w:val="28"/>
        </w:rPr>
        <w:t xml:space="preserve"> от </w:t>
      </w:r>
      <w:r w:rsidR="00136C0C">
        <w:rPr>
          <w:bCs/>
          <w:szCs w:val="28"/>
        </w:rPr>
        <w:t xml:space="preserve">07 февраля </w:t>
      </w:r>
      <w:r>
        <w:rPr>
          <w:bCs/>
          <w:szCs w:val="28"/>
        </w:rPr>
        <w:t>2022</w:t>
      </w:r>
      <w:r w:rsidR="00136C0C">
        <w:rPr>
          <w:bCs/>
          <w:szCs w:val="28"/>
        </w:rPr>
        <w:t xml:space="preserve"> года</w:t>
      </w:r>
      <w:r>
        <w:rPr>
          <w:bCs/>
          <w:szCs w:val="28"/>
        </w:rPr>
        <w:t xml:space="preserve">,   должностным лицом Государственной инспекции труда в Республике Татарстан  </w:t>
      </w:r>
      <w:r w:rsidR="007C0E63">
        <w:rPr>
          <w:bCs/>
          <w:szCs w:val="28"/>
        </w:rPr>
        <w:t>проведение</w:t>
      </w:r>
      <w:r>
        <w:rPr>
          <w:bCs/>
          <w:szCs w:val="28"/>
        </w:rPr>
        <w:t xml:space="preserve"> внепланов</w:t>
      </w:r>
      <w:r w:rsidR="007C0E63">
        <w:rPr>
          <w:bCs/>
          <w:szCs w:val="28"/>
        </w:rPr>
        <w:t>ой</w:t>
      </w:r>
      <w:r>
        <w:rPr>
          <w:bCs/>
          <w:szCs w:val="28"/>
        </w:rPr>
        <w:t xml:space="preserve"> документарн</w:t>
      </w:r>
      <w:r w:rsidR="007C0E63">
        <w:rPr>
          <w:bCs/>
          <w:szCs w:val="28"/>
        </w:rPr>
        <w:t>ой</w:t>
      </w:r>
      <w:r>
        <w:rPr>
          <w:bCs/>
          <w:szCs w:val="28"/>
        </w:rPr>
        <w:t xml:space="preserve"> проверк</w:t>
      </w:r>
      <w:r w:rsidR="007C0E63">
        <w:rPr>
          <w:bCs/>
          <w:szCs w:val="28"/>
        </w:rPr>
        <w:t>и</w:t>
      </w:r>
      <w:r>
        <w:rPr>
          <w:bCs/>
          <w:szCs w:val="28"/>
        </w:rPr>
        <w:t xml:space="preserve">  исполнения нор</w:t>
      </w:r>
      <w:r w:rsidR="005416D8">
        <w:rPr>
          <w:bCs/>
          <w:szCs w:val="28"/>
        </w:rPr>
        <w:t xml:space="preserve">м трудового законодательства </w:t>
      </w:r>
      <w:r>
        <w:rPr>
          <w:bCs/>
          <w:szCs w:val="28"/>
        </w:rPr>
        <w:t xml:space="preserve"> </w:t>
      </w:r>
      <w:r w:rsidR="00636FE0">
        <w:rPr>
          <w:color w:val="000000"/>
          <w:szCs w:val="28"/>
        </w:rPr>
        <w:t>Обществом с ограниченной ответственностью «Агрофирма «Золотая Нива» (далее ООО «АФ «Золотая Нива»)</w:t>
      </w:r>
      <w:r w:rsidR="005416D8">
        <w:rPr>
          <w:color w:val="000000"/>
          <w:szCs w:val="28"/>
        </w:rPr>
        <w:t xml:space="preserve"> </w:t>
      </w:r>
      <w:r w:rsidR="00FD4E45">
        <w:rPr>
          <w:color w:val="000000"/>
          <w:szCs w:val="28"/>
        </w:rPr>
        <w:t>по принятому</w:t>
      </w:r>
      <w:r w:rsidR="005416D8">
        <w:rPr>
          <w:color w:val="000000"/>
          <w:szCs w:val="28"/>
        </w:rPr>
        <w:t xml:space="preserve"> </w:t>
      </w:r>
      <w:r>
        <w:rPr>
          <w:bCs/>
          <w:szCs w:val="28"/>
        </w:rPr>
        <w:t>решени</w:t>
      </w:r>
      <w:r w:rsidR="00FD4E45">
        <w:rPr>
          <w:bCs/>
          <w:szCs w:val="28"/>
        </w:rPr>
        <w:t>ю</w:t>
      </w:r>
      <w:r>
        <w:rPr>
          <w:bCs/>
          <w:szCs w:val="28"/>
        </w:rPr>
        <w:t xml:space="preserve">  № </w:t>
      </w:r>
      <w:r w:rsidR="002B6C03">
        <w:rPr>
          <w:bCs/>
          <w:szCs w:val="28"/>
        </w:rPr>
        <w:t>***</w:t>
      </w:r>
      <w:r>
        <w:rPr>
          <w:bCs/>
          <w:szCs w:val="28"/>
        </w:rPr>
        <w:t xml:space="preserve"> от </w:t>
      </w:r>
      <w:r w:rsidR="002A7712">
        <w:rPr>
          <w:bCs/>
          <w:szCs w:val="28"/>
        </w:rPr>
        <w:t>19 ноября 2021 года</w:t>
      </w:r>
      <w:r>
        <w:rPr>
          <w:bCs/>
          <w:szCs w:val="28"/>
        </w:rPr>
        <w:t xml:space="preserve"> о проведении внеплановой документарной проверки, вынесенного на основании мотивированного представления государственного инспектора труда</w:t>
      </w:r>
      <w:r w:rsidR="00FD4E45">
        <w:rPr>
          <w:bCs/>
          <w:szCs w:val="28"/>
        </w:rPr>
        <w:t>, не</w:t>
      </w:r>
      <w:r w:rsidR="00FD4E45">
        <w:rPr>
          <w:bCs/>
          <w:szCs w:val="28"/>
        </w:rPr>
        <w:t xml:space="preserve"> представилось возможным</w:t>
      </w:r>
      <w:r w:rsidR="00D93DA3">
        <w:rPr>
          <w:bCs/>
          <w:szCs w:val="28"/>
        </w:rPr>
        <w:t xml:space="preserve"> в связи с тем, чт</w:t>
      </w:r>
      <w:r w:rsidR="00D93DA3">
        <w:rPr>
          <w:bCs/>
          <w:szCs w:val="28"/>
        </w:rPr>
        <w:t xml:space="preserve">о </w:t>
      </w:r>
      <w:r w:rsidR="00D93DA3">
        <w:rPr>
          <w:color w:val="000000"/>
          <w:szCs w:val="28"/>
        </w:rPr>
        <w:t>ООО</w:t>
      </w:r>
      <w:r w:rsidR="00D93DA3">
        <w:rPr>
          <w:color w:val="000000"/>
          <w:szCs w:val="28"/>
        </w:rPr>
        <w:t xml:space="preserve"> «АФ «Золотая Нива», получив решение о проведени</w:t>
      </w:r>
      <w:r w:rsidR="0040357C">
        <w:rPr>
          <w:color w:val="000000"/>
          <w:szCs w:val="28"/>
        </w:rPr>
        <w:t>и</w:t>
      </w:r>
      <w:r w:rsidR="00D93DA3">
        <w:rPr>
          <w:color w:val="000000"/>
          <w:szCs w:val="28"/>
        </w:rPr>
        <w:t xml:space="preserve"> проверки 01 декабря 2021 года, по истечении 10 рабочих дней не предоставил</w:t>
      </w:r>
      <w:r w:rsidR="0040357C">
        <w:rPr>
          <w:color w:val="000000"/>
          <w:szCs w:val="28"/>
        </w:rPr>
        <w:t>о</w:t>
      </w:r>
      <w:r w:rsidR="00D93DA3">
        <w:rPr>
          <w:color w:val="000000"/>
          <w:szCs w:val="28"/>
        </w:rPr>
        <w:t xml:space="preserve"> </w:t>
      </w:r>
      <w:r w:rsidR="00D93DA3">
        <w:rPr>
          <w:color w:val="000000"/>
          <w:szCs w:val="28"/>
        </w:rPr>
        <w:t>истребуемые</w:t>
      </w:r>
      <w:r w:rsidR="00D93DA3">
        <w:rPr>
          <w:color w:val="000000"/>
          <w:szCs w:val="28"/>
        </w:rPr>
        <w:t xml:space="preserve"> документы</w:t>
      </w:r>
      <w:r>
        <w:rPr>
          <w:bCs/>
          <w:szCs w:val="28"/>
        </w:rPr>
        <w:t>.</w:t>
      </w:r>
    </w:p>
    <w:p w:rsidR="00B665DB" w:rsidP="00B665DB">
      <w:pPr>
        <w:pStyle w:val="BodyTextIndent2"/>
        <w:tabs>
          <w:tab w:val="left" w:pos="9800"/>
        </w:tabs>
        <w:spacing w:after="0" w:line="240" w:lineRule="auto"/>
        <w:ind w:left="0" w:firstLine="540"/>
        <w:jc w:val="both"/>
      </w:pPr>
      <w:r>
        <w:rPr>
          <w:bCs/>
          <w:szCs w:val="28"/>
        </w:rPr>
        <w:t xml:space="preserve">Решение о проведении проверки и запрос о предоставлении документов и информации  были направлены в адрес </w:t>
      </w:r>
      <w:r w:rsidR="00636FE0">
        <w:rPr>
          <w:color w:val="000000"/>
          <w:szCs w:val="28"/>
        </w:rPr>
        <w:t>ООО «АФ «Золотая Нива»</w:t>
      </w:r>
      <w:r w:rsidR="003F4F03">
        <w:rPr>
          <w:color w:val="000000"/>
          <w:szCs w:val="28"/>
        </w:rPr>
        <w:t xml:space="preserve"> </w:t>
      </w:r>
      <w:r>
        <w:rPr>
          <w:bCs/>
          <w:szCs w:val="28"/>
        </w:rPr>
        <w:t>по почте</w:t>
      </w:r>
      <w:r w:rsidR="003F4F03">
        <w:rPr>
          <w:bCs/>
          <w:szCs w:val="28"/>
        </w:rPr>
        <w:t xml:space="preserve"> 24 ноября 202</w:t>
      </w:r>
      <w:r w:rsidR="0040357C">
        <w:rPr>
          <w:bCs/>
          <w:szCs w:val="28"/>
        </w:rPr>
        <w:t>1</w:t>
      </w:r>
      <w:r w:rsidR="003F4F03">
        <w:rPr>
          <w:bCs/>
          <w:szCs w:val="28"/>
        </w:rPr>
        <w:t xml:space="preserve"> года по </w:t>
      </w:r>
      <w:r>
        <w:rPr>
          <w:bCs/>
          <w:szCs w:val="28"/>
        </w:rPr>
        <w:t xml:space="preserve">адресу: </w:t>
      </w:r>
      <w:r w:rsidR="003F4F03">
        <w:rPr>
          <w:color w:val="000000"/>
          <w:szCs w:val="28"/>
        </w:rPr>
        <w:t xml:space="preserve">422338, Республика </w:t>
      </w:r>
      <w:r w:rsidR="002B6C03">
        <w:rPr>
          <w:color w:val="000000"/>
          <w:szCs w:val="28"/>
        </w:rPr>
        <w:t>***</w:t>
      </w:r>
      <w:r w:rsidR="003F4F03">
        <w:rPr>
          <w:color w:val="000000"/>
          <w:szCs w:val="28"/>
        </w:rPr>
        <w:t xml:space="preserve">, </w:t>
      </w:r>
      <w:r w:rsidR="002B6C03">
        <w:rPr>
          <w:color w:val="000000"/>
          <w:szCs w:val="28"/>
        </w:rPr>
        <w:t>***</w:t>
      </w:r>
      <w:r w:rsidR="003F4F03">
        <w:rPr>
          <w:color w:val="000000"/>
          <w:szCs w:val="28"/>
        </w:rPr>
        <w:t xml:space="preserve"> район, с.</w:t>
      </w:r>
      <w:r w:rsidR="002B6C03">
        <w:rPr>
          <w:color w:val="000000"/>
          <w:szCs w:val="28"/>
        </w:rPr>
        <w:t>***</w:t>
      </w:r>
      <w:r w:rsidR="003F4F03">
        <w:rPr>
          <w:color w:val="000000"/>
          <w:szCs w:val="28"/>
        </w:rPr>
        <w:t>, ул.</w:t>
      </w:r>
      <w:r w:rsidR="002B6C03">
        <w:rPr>
          <w:color w:val="000000"/>
          <w:szCs w:val="28"/>
        </w:rPr>
        <w:t>***</w:t>
      </w:r>
      <w:r w:rsidR="003F4F03">
        <w:rPr>
          <w:color w:val="000000"/>
          <w:szCs w:val="28"/>
        </w:rPr>
        <w:t>, дом 41, помещ.1</w:t>
      </w:r>
      <w:r>
        <w:t>.</w:t>
      </w:r>
    </w:p>
    <w:p w:rsidR="00B665DB" w:rsidRPr="00133FA9" w:rsidP="00B665DB">
      <w:pPr>
        <w:pStyle w:val="BodyTextIndent2"/>
        <w:tabs>
          <w:tab w:val="left" w:pos="9800"/>
        </w:tabs>
        <w:spacing w:after="0" w:line="240" w:lineRule="auto"/>
        <w:ind w:left="0" w:firstLine="540"/>
        <w:jc w:val="both"/>
        <w:rPr>
          <w:szCs w:val="28"/>
        </w:rPr>
      </w:pPr>
      <w:r>
        <w:t xml:space="preserve">Однако запрошенные документы и информация </w:t>
      </w:r>
      <w:r w:rsidR="003F4F03">
        <w:rPr>
          <w:color w:val="000000"/>
          <w:szCs w:val="28"/>
        </w:rPr>
        <w:t>ООО «АФ «Золотая Нива»</w:t>
      </w:r>
      <w:r w:rsidR="00232D63">
        <w:rPr>
          <w:color w:val="000000"/>
          <w:szCs w:val="28"/>
        </w:rPr>
        <w:t xml:space="preserve"> </w:t>
      </w:r>
      <w:r>
        <w:t xml:space="preserve">предоставлены не были, что повлекло невозможность проведения проверки юридического лица, </w:t>
      </w:r>
      <w:r w:rsidR="00232D63">
        <w:t xml:space="preserve">что </w:t>
      </w:r>
      <w:r>
        <w:t>является воспрепятствованием законной деятельности    должностных лиц  органа государственного  контроля (надзора) по проведению внеплановой  документарной проверки,  в нарушение ст</w:t>
      </w:r>
      <w:r w:rsidR="00D62ACE">
        <w:t>атьи</w:t>
      </w:r>
      <w:r>
        <w:t xml:space="preserve"> 22 Трудового кодекса РФ, ст</w:t>
      </w:r>
      <w:r w:rsidR="00025BD1">
        <w:t>атей</w:t>
      </w:r>
      <w:r>
        <w:t xml:space="preserve"> 72 </w:t>
      </w:r>
      <w:r w:rsidR="00025BD1">
        <w:t xml:space="preserve">и 80 </w:t>
      </w:r>
      <w:r>
        <w:t xml:space="preserve">ФЗ № 248-ФЗ от 31.07.2020 «О государственном контроле (надзоре) и </w:t>
      </w:r>
      <w:r w:rsidRPr="00133FA9">
        <w:rPr>
          <w:szCs w:val="28"/>
        </w:rPr>
        <w:t xml:space="preserve">муниципальном контроле  в Российской Федерации». </w:t>
      </w:r>
    </w:p>
    <w:p w:rsidR="00EE002E" w:rsidRPr="00133FA9" w:rsidP="00EE002E">
      <w:pPr>
        <w:ind w:right="-6" w:firstLine="709"/>
        <w:jc w:val="both"/>
        <w:rPr>
          <w:szCs w:val="28"/>
        </w:rPr>
      </w:pPr>
      <w:r w:rsidRPr="00133FA9">
        <w:rPr>
          <w:szCs w:val="28"/>
        </w:rPr>
        <w:t xml:space="preserve">Представитель </w:t>
      </w:r>
      <w:r w:rsidRPr="00133FA9" w:rsidR="00D62ACE">
        <w:rPr>
          <w:color w:val="000000"/>
          <w:szCs w:val="28"/>
        </w:rPr>
        <w:t xml:space="preserve">ООО «АФ «Золотая Нива» </w:t>
      </w:r>
      <w:r w:rsidRPr="00133FA9">
        <w:rPr>
          <w:szCs w:val="28"/>
        </w:rPr>
        <w:t xml:space="preserve">в судебное заседание не явился, судом приняты все меры по надлежащему извещению юридического лица. </w:t>
      </w:r>
      <w:r w:rsidRPr="00133FA9">
        <w:rPr>
          <w:color w:val="333333"/>
          <w:szCs w:val="28"/>
        </w:rPr>
        <w:t xml:space="preserve">Суд признает причину неявки </w:t>
      </w:r>
      <w:r w:rsidRPr="00133FA9">
        <w:rPr>
          <w:color w:val="000000"/>
          <w:szCs w:val="28"/>
        </w:rPr>
        <w:t xml:space="preserve">представителя ООО «АФ «Золотая Нива» </w:t>
      </w:r>
      <w:r w:rsidRPr="00133FA9">
        <w:rPr>
          <w:color w:val="333333"/>
          <w:szCs w:val="28"/>
        </w:rPr>
        <w:t xml:space="preserve">в судебное заседание неуважительной и не находит препятствий для рассмотрения и разрешения дела </w:t>
      </w:r>
      <w:r w:rsidRPr="00133FA9">
        <w:rPr>
          <w:color w:val="000000"/>
          <w:szCs w:val="28"/>
        </w:rPr>
        <w:t>без его участия.</w:t>
      </w:r>
    </w:p>
    <w:p w:rsidR="009B635B" w:rsidRPr="00133FA9" w:rsidP="00EE002E">
      <w:pPr>
        <w:pStyle w:val="a3"/>
        <w:shd w:val="clear" w:color="auto" w:fill="FFFFFF"/>
        <w:spacing w:before="0" w:beforeAutospacing="0" w:after="0" w:afterAutospacing="0" w:line="200" w:lineRule="atLeast"/>
        <w:ind w:firstLine="720"/>
        <w:jc w:val="both"/>
        <w:rPr>
          <w:sz w:val="28"/>
          <w:szCs w:val="28"/>
        </w:rPr>
      </w:pPr>
      <w:r w:rsidRPr="00133FA9">
        <w:rPr>
          <w:sz w:val="28"/>
          <w:szCs w:val="28"/>
        </w:rPr>
        <w:t>П</w:t>
      </w:r>
      <w:r w:rsidRPr="00133FA9" w:rsidR="00801ADF">
        <w:rPr>
          <w:sz w:val="28"/>
          <w:szCs w:val="28"/>
        </w:rPr>
        <w:t>редставител</w:t>
      </w:r>
      <w:r w:rsidR="00A87C1F">
        <w:rPr>
          <w:sz w:val="28"/>
          <w:szCs w:val="28"/>
        </w:rPr>
        <w:t>ь</w:t>
      </w:r>
      <w:r w:rsidRPr="00133FA9" w:rsidR="00801ADF">
        <w:rPr>
          <w:sz w:val="28"/>
          <w:szCs w:val="28"/>
        </w:rPr>
        <w:t xml:space="preserve"> </w:t>
      </w:r>
      <w:r w:rsidRPr="00133FA9" w:rsidR="00BE4A87">
        <w:rPr>
          <w:color w:val="000000"/>
          <w:sz w:val="28"/>
          <w:szCs w:val="28"/>
        </w:rPr>
        <w:t>Государственной инспекции труда в Республике Татарстан</w:t>
      </w:r>
      <w:r w:rsidRPr="00133FA9" w:rsidR="00BE4A87">
        <w:rPr>
          <w:sz w:val="28"/>
          <w:szCs w:val="28"/>
        </w:rPr>
        <w:t xml:space="preserve"> </w:t>
      </w:r>
      <w:r w:rsidRPr="00133FA9" w:rsidR="00801ADF">
        <w:rPr>
          <w:sz w:val="28"/>
          <w:szCs w:val="28"/>
        </w:rPr>
        <w:t>в судебное заседание не явил</w:t>
      </w:r>
      <w:r w:rsidR="004904FB">
        <w:rPr>
          <w:sz w:val="28"/>
          <w:szCs w:val="28"/>
        </w:rPr>
        <w:t>ся</w:t>
      </w:r>
      <w:r w:rsidRPr="00133FA9" w:rsidR="00801ADF">
        <w:rPr>
          <w:sz w:val="28"/>
          <w:szCs w:val="28"/>
        </w:rPr>
        <w:t>, извещен надлежащим образом</w:t>
      </w:r>
      <w:r w:rsidRPr="00133FA9" w:rsidR="00617A0D">
        <w:rPr>
          <w:sz w:val="28"/>
          <w:szCs w:val="28"/>
        </w:rPr>
        <w:t>,</w:t>
      </w:r>
      <w:r w:rsidRPr="00133FA9">
        <w:rPr>
          <w:sz w:val="28"/>
          <w:szCs w:val="28"/>
        </w:rPr>
        <w:t xml:space="preserve"> с</w:t>
      </w:r>
      <w:r w:rsidRPr="00133FA9" w:rsidR="00801ADF">
        <w:rPr>
          <w:color w:val="333333"/>
          <w:sz w:val="28"/>
          <w:szCs w:val="28"/>
        </w:rPr>
        <w:t>уд считает возможным рассмотре</w:t>
      </w:r>
      <w:r w:rsidRPr="00133FA9">
        <w:rPr>
          <w:color w:val="333333"/>
          <w:sz w:val="28"/>
          <w:szCs w:val="28"/>
        </w:rPr>
        <w:t>ние</w:t>
      </w:r>
      <w:r w:rsidRPr="00133FA9" w:rsidR="00801ADF">
        <w:rPr>
          <w:color w:val="333333"/>
          <w:sz w:val="28"/>
          <w:szCs w:val="28"/>
        </w:rPr>
        <w:t xml:space="preserve"> дел</w:t>
      </w:r>
      <w:r w:rsidRPr="00133FA9">
        <w:rPr>
          <w:color w:val="333333"/>
          <w:sz w:val="28"/>
          <w:szCs w:val="28"/>
        </w:rPr>
        <w:t>а</w:t>
      </w:r>
      <w:r w:rsidRPr="00133FA9" w:rsidR="00801ADF">
        <w:rPr>
          <w:color w:val="333333"/>
          <w:sz w:val="28"/>
          <w:szCs w:val="28"/>
        </w:rPr>
        <w:t xml:space="preserve"> </w:t>
      </w:r>
      <w:r w:rsidRPr="00133FA9" w:rsidR="00801ADF">
        <w:rPr>
          <w:sz w:val="28"/>
          <w:szCs w:val="28"/>
        </w:rPr>
        <w:t xml:space="preserve">без </w:t>
      </w:r>
      <w:r w:rsidR="004904FB">
        <w:rPr>
          <w:sz w:val="28"/>
          <w:szCs w:val="28"/>
        </w:rPr>
        <w:t>его</w:t>
      </w:r>
      <w:r w:rsidRPr="00133FA9">
        <w:rPr>
          <w:sz w:val="28"/>
          <w:szCs w:val="28"/>
        </w:rPr>
        <w:t xml:space="preserve"> </w:t>
      </w:r>
      <w:r w:rsidRPr="00133FA9" w:rsidR="00801ADF">
        <w:rPr>
          <w:sz w:val="28"/>
          <w:szCs w:val="28"/>
        </w:rPr>
        <w:t>участия</w:t>
      </w:r>
      <w:r w:rsidRPr="00133FA9">
        <w:rPr>
          <w:sz w:val="28"/>
          <w:szCs w:val="28"/>
        </w:rPr>
        <w:t>.</w:t>
      </w:r>
    </w:p>
    <w:p w:rsidR="00322288" w:rsidRPr="00BD391F" w:rsidP="00322288">
      <w:pPr>
        <w:ind w:firstLine="540"/>
        <w:jc w:val="both"/>
        <w:rPr>
          <w:szCs w:val="28"/>
        </w:rPr>
      </w:pPr>
      <w:r>
        <w:rPr>
          <w:szCs w:val="28"/>
        </w:rPr>
        <w:t xml:space="preserve">Объективная сторона состава административного правонарушения, предусмотренного частью 2 статьи 19.4.1 КоАП РФ, состоит в совершении виновным лицом действий, направленных на создание препятствий в осуществлении деятельности должностного лица органа государственного контроля (надзора), органа </w:t>
      </w:r>
      <w:r w:rsidRPr="00BD391F">
        <w:rPr>
          <w:szCs w:val="28"/>
        </w:rPr>
        <w:t xml:space="preserve">муниципального контроля по проведению проверок или уклонение от таких проверок, за исключением случаев, предусмотренных частью 4 статьи 14.24, частью 9 статьи 15.29 </w:t>
      </w:r>
      <w:r w:rsidRPr="00BD391F">
        <w:rPr>
          <w:szCs w:val="28"/>
        </w:rPr>
        <w:t>и статьей 19.4.2 КоАП РФ, повлекшее</w:t>
      </w:r>
      <w:r w:rsidRPr="00BD391F">
        <w:rPr>
          <w:szCs w:val="28"/>
        </w:rPr>
        <w:t xml:space="preserve"> невозможность проведения или завершения проверки.</w:t>
      </w:r>
    </w:p>
    <w:p w:rsidR="00801ADF" w:rsidRPr="00BD391F" w:rsidP="00801ADF">
      <w:pPr>
        <w:ind w:firstLine="709"/>
        <w:jc w:val="both"/>
        <w:rPr>
          <w:szCs w:val="28"/>
        </w:rPr>
      </w:pPr>
      <w:r w:rsidRPr="00BD391F">
        <w:rPr>
          <w:szCs w:val="28"/>
        </w:rPr>
        <w:t>Совершение</w:t>
      </w:r>
      <w:r w:rsidRPr="00BD391F">
        <w:rPr>
          <w:szCs w:val="28"/>
        </w:rPr>
        <w:t xml:space="preserve"> </w:t>
      </w:r>
      <w:r w:rsidRPr="00BD391F" w:rsidR="00133FA9">
        <w:rPr>
          <w:szCs w:val="28"/>
        </w:rPr>
        <w:t xml:space="preserve">ООО «АФ «Золотая Нива» </w:t>
      </w:r>
      <w:r w:rsidRPr="00BD391F">
        <w:rPr>
          <w:szCs w:val="28"/>
        </w:rPr>
        <w:t xml:space="preserve">административного правонарушения подтверждается имеющимися в деле и исследованными в судебном заседании доказательствами, которые оцениваются судом в соответствии с требованиями статей 26.2, 26.11 КоАП РФ как допустимые, достоверные и достаточные для рассмотрения дела и принятия по нему законного решения, а именно: протоколом об административном правонарушении </w:t>
      </w:r>
      <w:r w:rsidRPr="00BD391F" w:rsidR="00133FA9">
        <w:rPr>
          <w:bCs/>
          <w:szCs w:val="28"/>
        </w:rPr>
        <w:t>№</w:t>
      </w:r>
      <w:r w:rsidR="002B6C03">
        <w:rPr>
          <w:bCs/>
          <w:szCs w:val="28"/>
        </w:rPr>
        <w:t>***</w:t>
      </w:r>
      <w:r w:rsidRPr="00BD391F" w:rsidR="00133FA9">
        <w:rPr>
          <w:bCs/>
          <w:szCs w:val="28"/>
        </w:rPr>
        <w:t xml:space="preserve"> от 07 февраля 2022 года</w:t>
      </w:r>
      <w:r w:rsidRPr="00BD391F">
        <w:rPr>
          <w:szCs w:val="28"/>
        </w:rPr>
        <w:t xml:space="preserve">, </w:t>
      </w:r>
      <w:r w:rsidRPr="00BD391F" w:rsidR="006A13A0">
        <w:rPr>
          <w:bCs/>
          <w:szCs w:val="28"/>
        </w:rPr>
        <w:t xml:space="preserve">решением о проведении документарной проверки  № </w:t>
      </w:r>
      <w:r w:rsidR="002B6C03">
        <w:rPr>
          <w:bCs/>
          <w:szCs w:val="28"/>
        </w:rPr>
        <w:t>***</w:t>
      </w:r>
      <w:r w:rsidRPr="00BD391F" w:rsidR="006A13A0">
        <w:rPr>
          <w:bCs/>
          <w:szCs w:val="28"/>
        </w:rPr>
        <w:t xml:space="preserve"> от</w:t>
      </w:r>
      <w:r w:rsidRPr="00BD391F" w:rsidR="006A13A0">
        <w:rPr>
          <w:bCs/>
          <w:szCs w:val="28"/>
        </w:rPr>
        <w:t xml:space="preserve"> 19 ноября 2021 года; актом о невозможности проведения проверки от 15 декабря 2021 года</w:t>
      </w:r>
      <w:r w:rsidRPr="00BD391F" w:rsidR="00F4582F">
        <w:rPr>
          <w:bCs/>
          <w:szCs w:val="28"/>
        </w:rPr>
        <w:t>.</w:t>
      </w:r>
    </w:p>
    <w:p w:rsidR="00801ADF" w:rsidRPr="00BD391F" w:rsidP="00801ADF">
      <w:pPr>
        <w:ind w:firstLine="709"/>
        <w:jc w:val="both"/>
        <w:rPr>
          <w:szCs w:val="28"/>
        </w:rPr>
      </w:pPr>
      <w:r w:rsidRPr="00BD391F">
        <w:rPr>
          <w:szCs w:val="28"/>
        </w:rPr>
        <w:t xml:space="preserve">Проанализировав указанные выше доказательства, суд </w:t>
      </w:r>
      <w:r w:rsidRPr="00BD391F" w:rsidR="00C914CB">
        <w:rPr>
          <w:szCs w:val="28"/>
        </w:rPr>
        <w:t>приходит к выводу о</w:t>
      </w:r>
      <w:r w:rsidRPr="00BD391F">
        <w:rPr>
          <w:szCs w:val="28"/>
        </w:rPr>
        <w:t xml:space="preserve"> доказанн</w:t>
      </w:r>
      <w:r w:rsidRPr="00BD391F" w:rsidR="00C914CB">
        <w:rPr>
          <w:szCs w:val="28"/>
        </w:rPr>
        <w:t>ости</w:t>
      </w:r>
      <w:r w:rsidRPr="00BD391F">
        <w:rPr>
          <w:szCs w:val="28"/>
        </w:rPr>
        <w:t xml:space="preserve"> событи</w:t>
      </w:r>
      <w:r w:rsidRPr="00BD391F" w:rsidR="00C914CB">
        <w:rPr>
          <w:szCs w:val="28"/>
        </w:rPr>
        <w:t>я</w:t>
      </w:r>
      <w:r w:rsidRPr="00BD391F">
        <w:rPr>
          <w:szCs w:val="28"/>
        </w:rPr>
        <w:t xml:space="preserve"> административного правонарушения, предусмотренного частью </w:t>
      </w:r>
      <w:r w:rsidRPr="00BD391F" w:rsidR="00322288">
        <w:rPr>
          <w:szCs w:val="28"/>
        </w:rPr>
        <w:t>2</w:t>
      </w:r>
      <w:r w:rsidRPr="00BD391F">
        <w:rPr>
          <w:szCs w:val="28"/>
        </w:rPr>
        <w:t xml:space="preserve"> статьи  19.4.1 КоАП РФ и приходит к выводу о виновности </w:t>
      </w:r>
      <w:r w:rsidRPr="00BD391F" w:rsidR="007C0E63">
        <w:rPr>
          <w:szCs w:val="28"/>
        </w:rPr>
        <w:t>ООО «АФ «Золотая Нива»</w:t>
      </w:r>
      <w:r w:rsidRPr="00BD391F" w:rsidR="00F72312">
        <w:rPr>
          <w:szCs w:val="28"/>
        </w:rPr>
        <w:t xml:space="preserve"> </w:t>
      </w:r>
      <w:r w:rsidRPr="00BD391F">
        <w:rPr>
          <w:szCs w:val="28"/>
        </w:rPr>
        <w:t xml:space="preserve">в его совершении, </w:t>
      </w:r>
      <w:r w:rsidRPr="00BD391F" w:rsidR="00C914CB">
        <w:rPr>
          <w:szCs w:val="28"/>
        </w:rPr>
        <w:t xml:space="preserve">в </w:t>
      </w:r>
      <w:r w:rsidRPr="00BD391F" w:rsidR="00C914CB">
        <w:rPr>
          <w:szCs w:val="28"/>
        </w:rPr>
        <w:t>связи</w:t>
      </w:r>
      <w:r w:rsidRPr="00BD391F" w:rsidR="00C914CB">
        <w:rPr>
          <w:szCs w:val="28"/>
        </w:rPr>
        <w:t xml:space="preserve"> с чем</w:t>
      </w:r>
      <w:r w:rsidRPr="00BD391F">
        <w:rPr>
          <w:szCs w:val="28"/>
        </w:rPr>
        <w:t xml:space="preserve"> квалифицирует е</w:t>
      </w:r>
      <w:r w:rsidRPr="00BD391F" w:rsidR="0066321C">
        <w:rPr>
          <w:szCs w:val="28"/>
        </w:rPr>
        <w:t>го</w:t>
      </w:r>
      <w:r w:rsidRPr="00BD391F">
        <w:rPr>
          <w:szCs w:val="28"/>
        </w:rPr>
        <w:t xml:space="preserve"> действия </w:t>
      </w:r>
      <w:r w:rsidRPr="00BD391F" w:rsidR="00C7455D">
        <w:rPr>
          <w:szCs w:val="28"/>
        </w:rPr>
        <w:t xml:space="preserve">по части 2 статьи 19.4.1 КоАП РФ </w:t>
      </w:r>
      <w:r w:rsidRPr="00BD391F">
        <w:rPr>
          <w:szCs w:val="28"/>
        </w:rPr>
        <w:t xml:space="preserve">как </w:t>
      </w:r>
      <w:r w:rsidRPr="00BD391F" w:rsidR="00CC2944">
        <w:rPr>
          <w:szCs w:val="28"/>
        </w:rPr>
        <w:t>воспрепятствование законной деятельности должностного лица органа государственного контроля (надзора), за исключением случаев, предусмотренных частью 4 статьи 14.24, частью 9 статьи 15.29 и статьей 19.4.2</w:t>
      </w:r>
      <w:r w:rsidRPr="00BD391F">
        <w:rPr>
          <w:szCs w:val="28"/>
        </w:rPr>
        <w:t xml:space="preserve">КоАП РФ, </w:t>
      </w:r>
      <w:r w:rsidRPr="00BD391F" w:rsidR="004D2B40">
        <w:rPr>
          <w:szCs w:val="28"/>
        </w:rPr>
        <w:t>повлекшие невозможность проведения проверки.</w:t>
      </w:r>
      <w:r w:rsidRPr="00BD391F">
        <w:rPr>
          <w:szCs w:val="28"/>
        </w:rPr>
        <w:t xml:space="preserve"> </w:t>
      </w:r>
    </w:p>
    <w:p w:rsidR="000F1D17" w:rsidRPr="00BD391F" w:rsidP="00801ADF">
      <w:pPr>
        <w:ind w:firstLine="709"/>
        <w:jc w:val="both"/>
        <w:rPr>
          <w:szCs w:val="28"/>
        </w:rPr>
      </w:pPr>
      <w:r w:rsidRPr="00BD391F">
        <w:rPr>
          <w:szCs w:val="28"/>
        </w:rPr>
        <w:t xml:space="preserve">Оснований для прекращения дела об административном правонарушении, а также оснований для применения норм </w:t>
      </w:r>
      <w:hyperlink r:id="rId4" w:history="1">
        <w:r w:rsidRPr="00BD391F">
          <w:rPr>
            <w:rStyle w:val="Hyperlink"/>
            <w:color w:val="auto"/>
            <w:szCs w:val="28"/>
            <w:u w:val="none"/>
          </w:rPr>
          <w:t>статьи 2.9 КоАП РФ</w:t>
        </w:r>
      </w:hyperlink>
      <w:r w:rsidRPr="00BD391F">
        <w:rPr>
          <w:szCs w:val="28"/>
        </w:rPr>
        <w:t xml:space="preserve"> и обстоятельств, исключающих производство по делу об административном правонарушении, не установлено.</w:t>
      </w:r>
    </w:p>
    <w:p w:rsidR="00A16F27" w:rsidRPr="00BD391F" w:rsidP="00801ADF">
      <w:pPr>
        <w:ind w:firstLine="709"/>
        <w:jc w:val="both"/>
        <w:rPr>
          <w:szCs w:val="28"/>
        </w:rPr>
      </w:pPr>
      <w:r w:rsidRPr="00BD391F">
        <w:rPr>
          <w:szCs w:val="28"/>
        </w:rPr>
        <w:t xml:space="preserve">Также не установлено оснований для </w:t>
      </w:r>
      <w:r w:rsidRPr="00BD391F" w:rsidR="00EC1C9F">
        <w:rPr>
          <w:szCs w:val="28"/>
        </w:rPr>
        <w:t>применения статьи 4.1.1 КоАП РФ</w:t>
      </w:r>
      <w:r w:rsidRPr="00BD391F">
        <w:rPr>
          <w:szCs w:val="28"/>
        </w:rPr>
        <w:t xml:space="preserve">, </w:t>
      </w:r>
      <w:r w:rsidRPr="00BD391F" w:rsidR="00EC1C9F">
        <w:rPr>
          <w:szCs w:val="28"/>
        </w:rPr>
        <w:t xml:space="preserve">сведений о том, </w:t>
      </w:r>
      <w:r w:rsidRPr="00BD391F">
        <w:rPr>
          <w:szCs w:val="28"/>
        </w:rPr>
        <w:t>чт</w:t>
      </w:r>
      <w:r w:rsidRPr="00BD391F">
        <w:rPr>
          <w:szCs w:val="28"/>
        </w:rPr>
        <w:t xml:space="preserve">о </w:t>
      </w:r>
      <w:r w:rsidRPr="00BD391F" w:rsidR="007C0E63">
        <w:rPr>
          <w:szCs w:val="28"/>
        </w:rPr>
        <w:t>ООО</w:t>
      </w:r>
      <w:r w:rsidRPr="00BD391F" w:rsidR="007C0E63">
        <w:rPr>
          <w:szCs w:val="28"/>
        </w:rPr>
        <w:t xml:space="preserve"> «АФ «Золотая Нива» </w:t>
      </w:r>
      <w:r w:rsidRPr="00BD391F">
        <w:rPr>
          <w:szCs w:val="28"/>
        </w:rPr>
        <w:t>явл</w:t>
      </w:r>
      <w:r w:rsidRPr="00BD391F" w:rsidR="00EC1C9F">
        <w:rPr>
          <w:szCs w:val="28"/>
        </w:rPr>
        <w:t xml:space="preserve">яется </w:t>
      </w:r>
      <w:r w:rsidRPr="00BD391F" w:rsidR="00EC1C9F">
        <w:rPr>
          <w:szCs w:val="28"/>
          <w:shd w:val="clear" w:color="auto" w:fill="FFFFFF"/>
        </w:rPr>
        <w:t xml:space="preserve">субъектом малого и среднего предпринимательства </w:t>
      </w:r>
      <w:r w:rsidRPr="00BD391F" w:rsidR="00F72312">
        <w:rPr>
          <w:szCs w:val="28"/>
          <w:shd w:val="clear" w:color="auto" w:fill="FFFFFF"/>
        </w:rPr>
        <w:t>в реестре не имеется.</w:t>
      </w:r>
    </w:p>
    <w:p w:rsidR="00322288" w:rsidRPr="00BD391F" w:rsidP="00322288">
      <w:pPr>
        <w:tabs>
          <w:tab w:val="left" w:pos="567"/>
        </w:tabs>
        <w:ind w:right="-5" w:firstLine="708"/>
        <w:jc w:val="both"/>
        <w:rPr>
          <w:szCs w:val="28"/>
        </w:rPr>
      </w:pPr>
      <w:r w:rsidRPr="00BD391F">
        <w:rPr>
          <w:szCs w:val="28"/>
        </w:rPr>
        <w:t>При назначении административного наказания юридическому лицу суд учитывает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01ADF" w:rsidRPr="00BD391F" w:rsidP="00934D86">
      <w:pPr>
        <w:ind w:firstLine="709"/>
        <w:jc w:val="both"/>
        <w:rPr>
          <w:szCs w:val="28"/>
        </w:rPr>
      </w:pPr>
      <w:r w:rsidRPr="00BD391F">
        <w:rPr>
          <w:szCs w:val="28"/>
        </w:rPr>
        <w:t>С</w:t>
      </w:r>
      <w:r w:rsidRPr="00BD391F" w:rsidR="005E630B">
        <w:rPr>
          <w:szCs w:val="28"/>
        </w:rPr>
        <w:t>мягчающи</w:t>
      </w:r>
      <w:r w:rsidRPr="00BD391F">
        <w:rPr>
          <w:szCs w:val="28"/>
        </w:rPr>
        <w:t xml:space="preserve">х и </w:t>
      </w:r>
      <w:r w:rsidRPr="00BD391F" w:rsidR="005E630B">
        <w:rPr>
          <w:szCs w:val="28"/>
        </w:rPr>
        <w:t xml:space="preserve"> отягчающих административную ответственность обс</w:t>
      </w:r>
      <w:r w:rsidRPr="00BD391F" w:rsidR="00BD391F">
        <w:rPr>
          <w:szCs w:val="28"/>
        </w:rPr>
        <w:t>тоятельств судом не установлено</w:t>
      </w:r>
      <w:r w:rsidRPr="00BD391F">
        <w:rPr>
          <w:szCs w:val="28"/>
        </w:rPr>
        <w:t xml:space="preserve">.   </w:t>
      </w:r>
    </w:p>
    <w:p w:rsidR="00E20781" w:rsidRPr="00BD391F" w:rsidP="00C67281">
      <w:pPr>
        <w:ind w:right="-5" w:firstLine="708"/>
        <w:jc w:val="both"/>
        <w:rPr>
          <w:b/>
          <w:sz w:val="16"/>
          <w:szCs w:val="16"/>
        </w:rPr>
      </w:pPr>
      <w:r w:rsidRPr="00BD391F">
        <w:rPr>
          <w:szCs w:val="28"/>
        </w:rPr>
        <w:t xml:space="preserve">На основании </w:t>
      </w:r>
      <w:r w:rsidRPr="00BD391F">
        <w:rPr>
          <w:szCs w:val="28"/>
        </w:rPr>
        <w:t>изложенного</w:t>
      </w:r>
      <w:r w:rsidRPr="00BD391F">
        <w:rPr>
          <w:szCs w:val="28"/>
        </w:rPr>
        <w:t>, руководствуясь статьями 29.7, 29.9-29.11 КоАП РФ, суд</w:t>
      </w:r>
    </w:p>
    <w:p w:rsidR="00801ADF" w:rsidRPr="00BD391F" w:rsidP="00801ADF">
      <w:pPr>
        <w:ind w:left="360" w:right="-5"/>
        <w:jc w:val="center"/>
        <w:rPr>
          <w:b/>
          <w:szCs w:val="28"/>
        </w:rPr>
      </w:pPr>
      <w:r w:rsidRPr="00BD391F">
        <w:rPr>
          <w:b/>
          <w:szCs w:val="28"/>
        </w:rPr>
        <w:t>постановил:</w:t>
      </w:r>
    </w:p>
    <w:p w:rsidR="00C7455D" w:rsidRPr="00BD391F" w:rsidP="00801ADF">
      <w:pPr>
        <w:ind w:right="-5" w:firstLine="720"/>
        <w:jc w:val="both"/>
        <w:rPr>
          <w:sz w:val="12"/>
          <w:szCs w:val="12"/>
        </w:rPr>
      </w:pPr>
    </w:p>
    <w:p w:rsidR="00801ADF" w:rsidP="00801ADF">
      <w:pPr>
        <w:ind w:right="-5" w:firstLine="720"/>
        <w:jc w:val="both"/>
        <w:rPr>
          <w:szCs w:val="28"/>
        </w:rPr>
      </w:pPr>
      <w:r w:rsidRPr="00BD391F">
        <w:rPr>
          <w:szCs w:val="28"/>
        </w:rPr>
        <w:t xml:space="preserve">Общество с ограниченной ответственностью </w:t>
      </w:r>
      <w:r w:rsidRPr="00BD391F" w:rsidR="008C3B64">
        <w:rPr>
          <w:szCs w:val="28"/>
        </w:rPr>
        <w:t xml:space="preserve">«Агрофирма «Золотая Нива» </w:t>
      </w:r>
      <w:r w:rsidRPr="00BD391F">
        <w:rPr>
          <w:szCs w:val="28"/>
        </w:rPr>
        <w:t>признать виновн</w:t>
      </w:r>
      <w:r w:rsidRPr="00BD391F" w:rsidR="0066321C">
        <w:rPr>
          <w:szCs w:val="28"/>
        </w:rPr>
        <w:t>ым</w:t>
      </w:r>
      <w:r w:rsidRPr="00BD391F">
        <w:rPr>
          <w:szCs w:val="28"/>
        </w:rPr>
        <w:t xml:space="preserve"> в совершении</w:t>
      </w:r>
      <w:r w:rsidRPr="007B4DAC">
        <w:rPr>
          <w:szCs w:val="28"/>
        </w:rPr>
        <w:t xml:space="preserve"> административного правонарушения, предусмотренного частью </w:t>
      </w:r>
      <w:r>
        <w:rPr>
          <w:szCs w:val="28"/>
        </w:rPr>
        <w:t>2</w:t>
      </w:r>
      <w:r w:rsidRPr="007B4DAC">
        <w:rPr>
          <w:szCs w:val="28"/>
        </w:rPr>
        <w:t xml:space="preserve"> статьи 19.4.1 КоАП РФ и назначить </w:t>
      </w:r>
      <w:r w:rsidR="00835452">
        <w:rPr>
          <w:szCs w:val="28"/>
        </w:rPr>
        <w:t xml:space="preserve">ему </w:t>
      </w:r>
      <w:r w:rsidRPr="007B4DAC">
        <w:rPr>
          <w:szCs w:val="28"/>
        </w:rPr>
        <w:t xml:space="preserve">административное наказание </w:t>
      </w:r>
      <w:r w:rsidRPr="00CC2944">
        <w:rPr>
          <w:szCs w:val="28"/>
        </w:rPr>
        <w:t xml:space="preserve">в виде административного штрафа в размере </w:t>
      </w:r>
      <w:r w:rsidRPr="00CC2944" w:rsidR="00735E19">
        <w:rPr>
          <w:szCs w:val="28"/>
        </w:rPr>
        <w:t>20 000</w:t>
      </w:r>
      <w:r w:rsidRPr="00CC2944">
        <w:rPr>
          <w:szCs w:val="28"/>
        </w:rPr>
        <w:t xml:space="preserve"> (</w:t>
      </w:r>
      <w:r w:rsidRPr="00CC2944" w:rsidR="00735E19">
        <w:rPr>
          <w:szCs w:val="28"/>
        </w:rPr>
        <w:t>двадцати тысяч</w:t>
      </w:r>
      <w:r w:rsidRPr="00CC2944">
        <w:rPr>
          <w:szCs w:val="28"/>
        </w:rPr>
        <w:t>) рублей.</w:t>
      </w:r>
    </w:p>
    <w:p w:rsidR="003E6499" w:rsidP="003E6499">
      <w:pPr>
        <w:ind w:firstLine="720"/>
        <w:jc w:val="both"/>
        <w:rPr>
          <w:szCs w:val="28"/>
        </w:rPr>
      </w:pPr>
      <w:r w:rsidRPr="00A8754B">
        <w:rPr>
          <w:color w:val="000000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№03100643000000011100, </w:t>
      </w:r>
      <w:r w:rsidRPr="00A8754B">
        <w:rPr>
          <w:color w:val="000000"/>
          <w:szCs w:val="28"/>
        </w:rPr>
        <w:t>Кор.счет</w:t>
      </w:r>
      <w:r w:rsidRPr="00A8754B">
        <w:rPr>
          <w:color w:val="000000"/>
          <w:szCs w:val="28"/>
        </w:rPr>
        <w:t xml:space="preserve"> №40102810445370000079, ИНН 1654003139, КПП 165501001, Банк получателя Отделение НБ Республика Татарстан </w:t>
      </w:r>
      <w:r w:rsidRPr="00A8754B">
        <w:rPr>
          <w:color w:val="000000"/>
          <w:szCs w:val="28"/>
        </w:rPr>
        <w:t>г</w:t>
      </w:r>
      <w:r w:rsidRPr="00A8754B">
        <w:rPr>
          <w:color w:val="000000"/>
          <w:szCs w:val="28"/>
        </w:rPr>
        <w:t>.К</w:t>
      </w:r>
      <w:r w:rsidRPr="00A8754B">
        <w:rPr>
          <w:color w:val="000000"/>
          <w:szCs w:val="28"/>
        </w:rPr>
        <w:t>азань</w:t>
      </w:r>
      <w:r w:rsidRPr="00A8754B">
        <w:rPr>
          <w:color w:val="000000"/>
          <w:szCs w:val="28"/>
        </w:rPr>
        <w:t>, БИК 019205400, ОКТМО 92701000001, КБК 73111601</w:t>
      </w:r>
      <w:r w:rsidRPr="00A8754B" w:rsidR="001C371B">
        <w:rPr>
          <w:color w:val="000000"/>
          <w:szCs w:val="28"/>
        </w:rPr>
        <w:t>193010401</w:t>
      </w:r>
      <w:r w:rsidRPr="00A8754B">
        <w:rPr>
          <w:color w:val="000000"/>
          <w:szCs w:val="28"/>
        </w:rPr>
        <w:t>140, Идентификатор 0318690900000000027</w:t>
      </w:r>
      <w:r w:rsidRPr="00A8754B" w:rsidR="00A8754B">
        <w:rPr>
          <w:color w:val="000000"/>
          <w:szCs w:val="28"/>
        </w:rPr>
        <w:t>807665</w:t>
      </w:r>
      <w:r w:rsidRPr="00A8754B">
        <w:rPr>
          <w:color w:val="000000"/>
          <w:szCs w:val="28"/>
        </w:rPr>
        <w:t>, наименование платежа №5-</w:t>
      </w:r>
      <w:r w:rsidRPr="00A8754B" w:rsidR="001C371B">
        <w:rPr>
          <w:color w:val="000000"/>
          <w:szCs w:val="28"/>
        </w:rPr>
        <w:t>85</w:t>
      </w:r>
      <w:r w:rsidRPr="00A8754B">
        <w:rPr>
          <w:color w:val="000000"/>
          <w:szCs w:val="28"/>
        </w:rPr>
        <w:t>/2022 (</w:t>
      </w:r>
      <w:r w:rsidRPr="00A8754B" w:rsidR="001C371B">
        <w:rPr>
          <w:color w:val="000000"/>
          <w:szCs w:val="28"/>
        </w:rPr>
        <w:t>Госинспекция</w:t>
      </w:r>
      <w:r w:rsidRPr="00A8754B" w:rsidR="001C371B">
        <w:rPr>
          <w:color w:val="000000"/>
          <w:szCs w:val="28"/>
        </w:rPr>
        <w:t xml:space="preserve"> труда в</w:t>
      </w:r>
      <w:r w:rsidRPr="00A8754B">
        <w:rPr>
          <w:color w:val="000000"/>
          <w:szCs w:val="28"/>
        </w:rPr>
        <w:t xml:space="preserve"> РТ).</w:t>
      </w:r>
    </w:p>
    <w:p w:rsidR="000F4BED" w:rsidP="000F4BED">
      <w:pPr>
        <w:ind w:firstLine="708"/>
        <w:jc w:val="both"/>
        <w:rPr>
          <w:rStyle w:val="Hyperlink"/>
          <w:rFonts w:asciiTheme="minorHAnsi" w:eastAsiaTheme="minorEastAsia" w:hAnsiTheme="minorHAnsi" w:cstheme="minorBidi"/>
          <w:sz w:val="22"/>
          <w:szCs w:val="22"/>
        </w:rPr>
      </w:pPr>
      <w:r>
        <w:rPr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</w:t>
      </w:r>
      <w:r>
        <w:rPr>
          <w:szCs w:val="28"/>
        </w:rPr>
        <w:t xml:space="preserve">422330, Республика Татарстан, </w:t>
      </w:r>
      <w:r>
        <w:rPr>
          <w:szCs w:val="28"/>
        </w:rPr>
        <w:t>Кайбицкий</w:t>
      </w:r>
      <w:r>
        <w:rPr>
          <w:szCs w:val="28"/>
        </w:rPr>
        <w:t xml:space="preserve"> район, </w:t>
      </w:r>
      <w:r>
        <w:rPr>
          <w:szCs w:val="28"/>
        </w:rPr>
        <w:t>с</w:t>
      </w:r>
      <w:r>
        <w:rPr>
          <w:szCs w:val="28"/>
        </w:rPr>
        <w:t>.Б</w:t>
      </w:r>
      <w:r>
        <w:rPr>
          <w:szCs w:val="28"/>
        </w:rPr>
        <w:t>ольшие</w:t>
      </w:r>
      <w:r>
        <w:rPr>
          <w:szCs w:val="28"/>
        </w:rPr>
        <w:t xml:space="preserve"> Кайбицы, Солнечный бульвар, дом 3, либо направить по электронной почте по адресу: </w:t>
      </w:r>
      <w:hyperlink r:id="rId5" w:history="1">
        <w:r>
          <w:rPr>
            <w:rStyle w:val="Hyperlink"/>
            <w:szCs w:val="28"/>
          </w:rPr>
          <w:t>ms.1401@tatar.ru</w:t>
        </w:r>
      </w:hyperlink>
      <w:r>
        <w:rPr>
          <w:color w:val="464444"/>
          <w:szCs w:val="28"/>
        </w:rPr>
        <w:t xml:space="preserve"> </w:t>
      </w:r>
    </w:p>
    <w:p w:rsidR="000F4BED" w:rsidP="000F4BED">
      <w:pPr>
        <w:tabs>
          <w:tab w:val="left" w:pos="5387"/>
        </w:tabs>
        <w:ind w:firstLine="709"/>
        <w:jc w:val="both"/>
        <w:rPr>
          <w:szCs w:val="28"/>
          <w:highlight w:val="yellow"/>
        </w:rPr>
      </w:pPr>
      <w:r>
        <w:rPr>
          <w:szCs w:val="28"/>
        </w:rPr>
        <w:t>Разъяснить</w:t>
      </w:r>
      <w:r w:rsidR="00243BFC">
        <w:rPr>
          <w:szCs w:val="28"/>
        </w:rPr>
        <w:t xml:space="preserve"> </w:t>
      </w:r>
      <w:r w:rsidR="00243BFC">
        <w:rPr>
          <w:color w:val="000000"/>
          <w:szCs w:val="28"/>
        </w:rPr>
        <w:t>Обществу с ограниченной ответственностью</w:t>
      </w:r>
      <w:r>
        <w:rPr>
          <w:szCs w:val="28"/>
        </w:rPr>
        <w:t xml:space="preserve"> </w:t>
      </w:r>
      <w:r w:rsidR="00243BFC">
        <w:rPr>
          <w:color w:val="000000"/>
          <w:szCs w:val="28"/>
        </w:rPr>
        <w:t xml:space="preserve">«Агрофирма «Золотая Нива», </w:t>
      </w:r>
      <w:r>
        <w:rPr>
          <w:color w:val="000000"/>
          <w:szCs w:val="28"/>
        </w:rPr>
        <w:t xml:space="preserve">что </w:t>
      </w:r>
      <w:r>
        <w:rPr>
          <w:szCs w:val="28"/>
        </w:rPr>
        <w:t>в силу части 1 и части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о наложении административного штрафа в законную силу.   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B25A66" w:rsidP="00B25A66">
      <w:pPr>
        <w:ind w:firstLine="720"/>
        <w:jc w:val="both"/>
        <w:rPr>
          <w:rFonts w:eastAsiaTheme="minorHAnsi"/>
          <w:i/>
          <w:szCs w:val="28"/>
          <w:lang w:eastAsia="en-US"/>
        </w:rPr>
      </w:pPr>
      <w:r>
        <w:rPr>
          <w:szCs w:val="28"/>
        </w:rPr>
        <w:t>Постановление может быть обжаловано в течение десяти</w:t>
      </w:r>
      <w:r>
        <w:rPr>
          <w:color w:val="000000"/>
          <w:szCs w:val="28"/>
        </w:rPr>
        <w:t xml:space="preserve"> суток </w:t>
      </w:r>
      <w:r>
        <w:rPr>
          <w:szCs w:val="28"/>
        </w:rPr>
        <w:t>со дня вручения или получения копии постановления</w:t>
      </w:r>
      <w:r>
        <w:rPr>
          <w:color w:val="000000"/>
          <w:szCs w:val="28"/>
        </w:rPr>
        <w:t xml:space="preserve"> в окончательной форме в </w:t>
      </w:r>
      <w:r>
        <w:rPr>
          <w:color w:val="000000"/>
          <w:szCs w:val="28"/>
        </w:rPr>
        <w:t>Кайбицкий</w:t>
      </w:r>
      <w:r>
        <w:rPr>
          <w:color w:val="000000"/>
          <w:szCs w:val="28"/>
        </w:rPr>
        <w:t xml:space="preserve"> районный суд Республики Татарстан через мирового судью судебного участка № 1 по </w:t>
      </w:r>
      <w:r>
        <w:rPr>
          <w:color w:val="000000"/>
          <w:szCs w:val="28"/>
        </w:rPr>
        <w:t>Кайбицкому</w:t>
      </w:r>
      <w:r>
        <w:rPr>
          <w:color w:val="000000"/>
          <w:szCs w:val="28"/>
        </w:rPr>
        <w:t xml:space="preserve"> судебному  району Республики Татарстан</w:t>
      </w:r>
      <w:r>
        <w:rPr>
          <w:szCs w:val="28"/>
        </w:rPr>
        <w:t>.</w:t>
      </w:r>
    </w:p>
    <w:p w:rsidR="007B68F1" w:rsidP="00801ADF">
      <w:pPr>
        <w:ind w:right="-5" w:firstLine="708"/>
        <w:jc w:val="center"/>
        <w:rPr>
          <w:bCs/>
          <w:color w:val="000000"/>
          <w:szCs w:val="28"/>
        </w:rPr>
      </w:pPr>
    </w:p>
    <w:p w:rsidR="00801ADF" w:rsidP="00801ADF">
      <w:pPr>
        <w:ind w:right="-5" w:firstLine="708"/>
        <w:jc w:val="center"/>
        <w:rPr>
          <w:bCs/>
          <w:color w:val="000000"/>
          <w:szCs w:val="28"/>
        </w:rPr>
      </w:pPr>
      <w:r w:rsidRPr="00905644">
        <w:rPr>
          <w:bCs/>
          <w:color w:val="000000"/>
          <w:szCs w:val="28"/>
        </w:rPr>
        <w:t xml:space="preserve">Мировой судья:  </w:t>
      </w:r>
      <w:r>
        <w:rPr>
          <w:bCs/>
          <w:color w:val="000000"/>
          <w:szCs w:val="28"/>
        </w:rPr>
        <w:t>подпись.</w:t>
      </w:r>
    </w:p>
    <w:p w:rsidR="000F4BED" w:rsidP="00801ADF">
      <w:pPr>
        <w:ind w:right="-5" w:firstLine="708"/>
        <w:jc w:val="both"/>
        <w:rPr>
          <w:bCs/>
          <w:color w:val="000000"/>
          <w:szCs w:val="28"/>
        </w:rPr>
      </w:pPr>
    </w:p>
    <w:p w:rsidR="00801ADF" w:rsidP="00801ADF">
      <w:pPr>
        <w:ind w:right="-5" w:firstLine="708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Копия верна</w:t>
      </w:r>
      <w:r w:rsidR="00484266">
        <w:rPr>
          <w:bCs/>
          <w:color w:val="000000"/>
          <w:szCs w:val="28"/>
        </w:rPr>
        <w:t>:</w:t>
      </w:r>
      <w:r>
        <w:rPr>
          <w:bCs/>
          <w:color w:val="000000"/>
          <w:szCs w:val="28"/>
        </w:rPr>
        <w:t xml:space="preserve"> </w:t>
      </w:r>
    </w:p>
    <w:p w:rsidR="00801ADF" w:rsidP="00801ADF">
      <w:pPr>
        <w:ind w:right="-5" w:firstLine="708"/>
        <w:jc w:val="both"/>
        <w:rPr>
          <w:color w:val="000000"/>
          <w:szCs w:val="28"/>
        </w:rPr>
      </w:pPr>
      <w:r>
        <w:rPr>
          <w:bCs/>
          <w:color w:val="000000"/>
          <w:szCs w:val="28"/>
        </w:rPr>
        <w:t>Мировой судья</w:t>
      </w:r>
      <w:r w:rsidR="00484266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                                                 </w:t>
      </w:r>
      <w:r w:rsidR="00484266">
        <w:rPr>
          <w:bCs/>
          <w:color w:val="000000"/>
          <w:szCs w:val="28"/>
        </w:rPr>
        <w:t xml:space="preserve">                              </w:t>
      </w:r>
      <w:r w:rsidR="00835452">
        <w:rPr>
          <w:bCs/>
          <w:color w:val="000000"/>
          <w:szCs w:val="28"/>
        </w:rPr>
        <w:t xml:space="preserve">  </w:t>
      </w:r>
      <w:r w:rsidR="00484266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Шавалиева</w:t>
      </w:r>
      <w:r>
        <w:rPr>
          <w:bCs/>
          <w:color w:val="000000"/>
          <w:szCs w:val="28"/>
        </w:rPr>
        <w:t xml:space="preserve">  </w:t>
      </w:r>
      <w:r w:rsidR="00484266">
        <w:rPr>
          <w:bCs/>
          <w:color w:val="000000"/>
          <w:szCs w:val="28"/>
        </w:rPr>
        <w:t>Г.Р.</w:t>
      </w:r>
    </w:p>
    <w:sectPr w:rsidSect="00CB10BF">
      <w:pgSz w:w="11906" w:h="16838"/>
      <w:pgMar w:top="567" w:right="397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1A"/>
    <w:rsid w:val="00006858"/>
    <w:rsid w:val="00010ADD"/>
    <w:rsid w:val="00025BD1"/>
    <w:rsid w:val="000302CC"/>
    <w:rsid w:val="0004245D"/>
    <w:rsid w:val="0006514E"/>
    <w:rsid w:val="000A1FA4"/>
    <w:rsid w:val="000A57FB"/>
    <w:rsid w:val="000B14F5"/>
    <w:rsid w:val="000F1D17"/>
    <w:rsid w:val="000F30BE"/>
    <w:rsid w:val="000F4BED"/>
    <w:rsid w:val="000F5DD7"/>
    <w:rsid w:val="00133FA9"/>
    <w:rsid w:val="00136C0C"/>
    <w:rsid w:val="0018733D"/>
    <w:rsid w:val="001C371B"/>
    <w:rsid w:val="00210786"/>
    <w:rsid w:val="00232D63"/>
    <w:rsid w:val="00243BFC"/>
    <w:rsid w:val="00246C23"/>
    <w:rsid w:val="00275488"/>
    <w:rsid w:val="002A7712"/>
    <w:rsid w:val="002B2A87"/>
    <w:rsid w:val="002B6C03"/>
    <w:rsid w:val="002B7BF2"/>
    <w:rsid w:val="002E2FC9"/>
    <w:rsid w:val="00322288"/>
    <w:rsid w:val="00391F47"/>
    <w:rsid w:val="003E6499"/>
    <w:rsid w:val="003F4F03"/>
    <w:rsid w:val="0040357C"/>
    <w:rsid w:val="004736BA"/>
    <w:rsid w:val="00484266"/>
    <w:rsid w:val="004904FB"/>
    <w:rsid w:val="004A3BF8"/>
    <w:rsid w:val="004B4614"/>
    <w:rsid w:val="004B6E03"/>
    <w:rsid w:val="004C3C4F"/>
    <w:rsid w:val="004D2B40"/>
    <w:rsid w:val="004E4FB9"/>
    <w:rsid w:val="004E639D"/>
    <w:rsid w:val="0053231C"/>
    <w:rsid w:val="005416D8"/>
    <w:rsid w:val="005436FE"/>
    <w:rsid w:val="005B1753"/>
    <w:rsid w:val="005D76C1"/>
    <w:rsid w:val="005E630B"/>
    <w:rsid w:val="006003A2"/>
    <w:rsid w:val="00607E3E"/>
    <w:rsid w:val="00617A0D"/>
    <w:rsid w:val="006272AC"/>
    <w:rsid w:val="00636FE0"/>
    <w:rsid w:val="00647815"/>
    <w:rsid w:val="0066321C"/>
    <w:rsid w:val="006855BB"/>
    <w:rsid w:val="0069687C"/>
    <w:rsid w:val="006A13A0"/>
    <w:rsid w:val="006D6ECD"/>
    <w:rsid w:val="00735E19"/>
    <w:rsid w:val="00796A1A"/>
    <w:rsid w:val="007A42B5"/>
    <w:rsid w:val="007B4DAC"/>
    <w:rsid w:val="007B68F1"/>
    <w:rsid w:val="007C0E63"/>
    <w:rsid w:val="00801ADF"/>
    <w:rsid w:val="00834F23"/>
    <w:rsid w:val="00835452"/>
    <w:rsid w:val="00847D37"/>
    <w:rsid w:val="008556C1"/>
    <w:rsid w:val="00860E3B"/>
    <w:rsid w:val="008C3B64"/>
    <w:rsid w:val="0090221B"/>
    <w:rsid w:val="00905644"/>
    <w:rsid w:val="00934D86"/>
    <w:rsid w:val="00935A90"/>
    <w:rsid w:val="009414A2"/>
    <w:rsid w:val="00974561"/>
    <w:rsid w:val="009B51EC"/>
    <w:rsid w:val="009B635B"/>
    <w:rsid w:val="00A03E28"/>
    <w:rsid w:val="00A078F2"/>
    <w:rsid w:val="00A16F27"/>
    <w:rsid w:val="00A65B3D"/>
    <w:rsid w:val="00A71799"/>
    <w:rsid w:val="00A8754B"/>
    <w:rsid w:val="00A87C1F"/>
    <w:rsid w:val="00B25A66"/>
    <w:rsid w:val="00B37BF3"/>
    <w:rsid w:val="00B50701"/>
    <w:rsid w:val="00B665DB"/>
    <w:rsid w:val="00B97F25"/>
    <w:rsid w:val="00BA3787"/>
    <w:rsid w:val="00BD391F"/>
    <w:rsid w:val="00BE2818"/>
    <w:rsid w:val="00BE4A87"/>
    <w:rsid w:val="00C67281"/>
    <w:rsid w:val="00C7455D"/>
    <w:rsid w:val="00C859A9"/>
    <w:rsid w:val="00C914CB"/>
    <w:rsid w:val="00CB10BF"/>
    <w:rsid w:val="00CC2944"/>
    <w:rsid w:val="00D06D88"/>
    <w:rsid w:val="00D15274"/>
    <w:rsid w:val="00D62ACE"/>
    <w:rsid w:val="00D9194C"/>
    <w:rsid w:val="00D93DA3"/>
    <w:rsid w:val="00DB1BA0"/>
    <w:rsid w:val="00E00E17"/>
    <w:rsid w:val="00E104C6"/>
    <w:rsid w:val="00E20781"/>
    <w:rsid w:val="00E34C52"/>
    <w:rsid w:val="00E43044"/>
    <w:rsid w:val="00E430F0"/>
    <w:rsid w:val="00E4337B"/>
    <w:rsid w:val="00E60BE8"/>
    <w:rsid w:val="00E751A2"/>
    <w:rsid w:val="00E96FEF"/>
    <w:rsid w:val="00EB6CC3"/>
    <w:rsid w:val="00EC1C9F"/>
    <w:rsid w:val="00ED75A0"/>
    <w:rsid w:val="00EE002E"/>
    <w:rsid w:val="00EE2783"/>
    <w:rsid w:val="00EE44FA"/>
    <w:rsid w:val="00EE4B05"/>
    <w:rsid w:val="00F15B1A"/>
    <w:rsid w:val="00F24C24"/>
    <w:rsid w:val="00F4582F"/>
    <w:rsid w:val="00F46680"/>
    <w:rsid w:val="00F601EB"/>
    <w:rsid w:val="00F72312"/>
    <w:rsid w:val="00F76DB9"/>
    <w:rsid w:val="00FB22F9"/>
    <w:rsid w:val="00FD2B22"/>
    <w:rsid w:val="00FD4E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8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03E28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A03E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Прижатый влево"/>
    <w:basedOn w:val="Normal"/>
    <w:next w:val="Normal"/>
    <w:uiPriority w:val="99"/>
    <w:rsid w:val="00391F47"/>
    <w:pPr>
      <w:autoSpaceDE w:val="0"/>
      <w:autoSpaceDN w:val="0"/>
      <w:adjustRightInd w:val="0"/>
    </w:pPr>
    <w:rPr>
      <w:rFonts w:ascii="Arial" w:hAnsi="Arial" w:eastAsiaTheme="minorHAnsi" w:cs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391F47"/>
    <w:rPr>
      <w:color w:val="0000FF"/>
      <w:u w:val="single"/>
    </w:rPr>
  </w:style>
  <w:style w:type="character" w:customStyle="1" w:styleId="a1">
    <w:name w:val="Гипертекстовая ссылка"/>
    <w:basedOn w:val="DefaultParagraphFont"/>
    <w:uiPriority w:val="99"/>
    <w:rsid w:val="00B37BF3"/>
    <w:rPr>
      <w:color w:val="106BB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B665DB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B665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a3"/>
    <w:basedOn w:val="Normal"/>
    <w:rsid w:val="00B665DB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E4304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430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2.9_&#1050;&#1086;&#1040;&#1055;_&#1056;&#1060;" TargetMode="External" /><Relationship Id="rId5" Type="http://schemas.openxmlformats.org/officeDocument/2006/relationships/hyperlink" Target="mailto://ms.14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