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203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D7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27B3" w:rsidP="00A327B3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hAnsi="Times New Roman" w:cs="Times New Roman"/>
          <w:sz w:val="28"/>
          <w:szCs w:val="28"/>
          <w:lang w:eastAsia="ru-RU"/>
        </w:rPr>
        <w:t>Казаков И.Х</w:t>
      </w:r>
      <w:r w:rsidRPr="00540A56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Альметьевского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суда Республики Татарстан от 26 октября 2021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>в 2</w:t>
      </w:r>
      <w:r w:rsidRPr="00540A56" w:rsidR="00DF215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часа 0</w:t>
      </w:r>
      <w:r w:rsidR="00ED7D06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минут 0</w:t>
      </w:r>
      <w:r w:rsidR="00ED7D06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февраля 2022 года 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без уважительных причин</w:t>
      </w:r>
      <w:r w:rsidRPr="00540A56" w:rsidR="007374B0">
        <w:rPr>
          <w:rFonts w:ascii="Times New Roman" w:hAnsi="Times New Roman" w:cs="Times New Roman"/>
          <w:bCs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RP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540A5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A3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начальника </w:t>
      </w:r>
      <w:r w:rsidR="00ED7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</w:t>
      </w:r>
      <w:r w:rsidR="00ED7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ПДН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A32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F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4F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Pr="008412EB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4F0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8412EB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Pr="008412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4F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F0E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Pr="00841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161B">
        <w:rPr>
          <w:rFonts w:ascii="Times New Roman" w:hAnsi="Times New Roman"/>
          <w:color w:val="000000"/>
          <w:sz w:val="28"/>
          <w:szCs w:val="28"/>
        </w:rPr>
        <w:t>копией постановления от 14 января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 2022  года №5-18/2022, вступившего в законную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A327B3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="008412EB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412EB">
        <w:rPr>
          <w:rFonts w:ascii="Times New Roman" w:hAnsi="Times New Roman" w:cs="Times New Roman"/>
          <w:sz w:val="28"/>
          <w:szCs w:val="28"/>
        </w:rPr>
        <w:t>5</w:t>
      </w:r>
      <w:r w:rsidR="009F308A">
        <w:rPr>
          <w:rFonts w:ascii="Times New Roman" w:hAnsi="Times New Roman" w:cs="Times New Roman"/>
          <w:sz w:val="28"/>
          <w:szCs w:val="28"/>
        </w:rPr>
        <w:t>0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3BD4"/>
    <w:rsid w:val="00205757"/>
    <w:rsid w:val="0020798F"/>
    <w:rsid w:val="0023572E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4F0EB4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08A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27B3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D7D06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5FAC-90DF-44ED-BB05-4D028C95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