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C5A" w:rsidP="000A0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0152-01-2022-001269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34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0A0C5A" w:rsidRPr="00BB6615" w:rsidP="000A0C5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508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23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0A0C5A" w:rsidRPr="00BB6615" w:rsidP="000A0C5A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Бондаренко Вадима Игоревича, </w:t>
      </w:r>
      <w:r w:rsidR="00D41082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0A0C5A" w:rsidRPr="00BB6615" w:rsidP="000A0C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7 июня 2022 года </w:t>
      </w:r>
      <w:r>
        <w:rPr>
          <w:rFonts w:ascii="Times New Roman" w:hAnsi="Times New Roman"/>
          <w:bCs/>
          <w:sz w:val="26"/>
          <w:szCs w:val="26"/>
        </w:rPr>
        <w:t xml:space="preserve"> Бондаренко В.И.</w:t>
      </w:r>
      <w:r>
        <w:rPr>
          <w:rFonts w:ascii="Times New Roman" w:hAnsi="Times New Roman"/>
          <w:sz w:val="26"/>
          <w:szCs w:val="26"/>
        </w:rPr>
        <w:t xml:space="preserve"> в  поселке </w:t>
      </w:r>
      <w:r w:rsidR="00D41082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309063778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9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5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0A0C5A" w:rsidRPr="000A0C5A" w:rsidP="000A0C5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Бондаренко В.И.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не явился</w:t>
      </w:r>
      <w:r w:rsidRPr="00BB661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  извещение возвращено с отметкой «истек срок хранения». </w:t>
      </w:r>
      <w:r w:rsidRPr="00BB6615">
        <w:rPr>
          <w:rFonts w:ascii="Times New Roman" w:hAnsi="Times New Roman"/>
          <w:sz w:val="26"/>
          <w:szCs w:val="26"/>
        </w:rPr>
        <w:t>Исследовав материалы</w:t>
      </w:r>
      <w:r>
        <w:rPr>
          <w:rFonts w:ascii="Times New Roman" w:hAnsi="Times New Roman"/>
          <w:sz w:val="26"/>
          <w:szCs w:val="26"/>
        </w:rPr>
        <w:t xml:space="preserve">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Бондаренко В.И.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Бондаренко В.И.</w:t>
      </w:r>
      <w:r>
        <w:rPr>
          <w:rFonts w:ascii="Times New Roman" w:hAnsi="Times New Roman"/>
          <w:sz w:val="26"/>
          <w:szCs w:val="26"/>
        </w:rPr>
        <w:t xml:space="preserve">  в 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67581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26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9марта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0A0C5A" w:rsidRPr="00BB6615" w:rsidP="000A0C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Бондаренко Вадима Игоревича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9754908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D41082" w:rsidRPr="00BB6615" w:rsidP="00D410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0A0C5A" w:rsidRPr="00BB6615" w:rsidP="000A0C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02"/>
    <w:rsid w:val="000A0C5A"/>
    <w:rsid w:val="0069095F"/>
    <w:rsid w:val="0089158F"/>
    <w:rsid w:val="00896302"/>
    <w:rsid w:val="00BB6615"/>
    <w:rsid w:val="00D3297F"/>
    <w:rsid w:val="00D41082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5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