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79E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3C579E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3C579E" w:rsidP="003C579E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0152-01-2022-000829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93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  <w:r>
        <w:rPr>
          <w:rFonts w:ascii="Times New Roman" w:eastAsia="Batang" w:hAnsi="Times New Roman"/>
          <w:sz w:val="26"/>
          <w:szCs w:val="26"/>
        </w:rPr>
        <w:t xml:space="preserve">                       </w:t>
      </w:r>
    </w:p>
    <w:p w:rsidR="003C579E" w:rsidRPr="00F6761C" w:rsidP="003C579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351/1/2022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715CC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3C579E" w:rsidRPr="00A715CC" w:rsidP="003C579E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sz w:val="26"/>
          <w:szCs w:val="26"/>
        </w:rPr>
        <w:t xml:space="preserve">т. 20.25 КоАП РФ в отношении 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BA3991">
        <w:rPr>
          <w:sz w:val="26"/>
          <w:szCs w:val="26"/>
        </w:rPr>
        <w:t xml:space="preserve"> «сведения удалены»</w:t>
      </w:r>
    </w:p>
    <w:p w:rsidR="003C579E" w:rsidRPr="00A715CC" w:rsidP="003C579E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11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BA3991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   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20130910892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30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10 февраля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>22288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19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30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>).</w:t>
      </w:r>
      <w:r w:rsidRPr="00A715CC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30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3C579E" w:rsidRPr="00A715CC" w:rsidP="003C579E">
      <w:pPr>
        <w:pStyle w:val="NoSpacing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55250">
        <w:rPr>
          <w:rFonts w:ascii="Times New Roman" w:hAnsi="Times New Roman"/>
          <w:sz w:val="26"/>
          <w:szCs w:val="26"/>
        </w:rPr>
        <w:t xml:space="preserve">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3C579E" w:rsidRPr="00A715CC" w:rsidP="003C579E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</w:t>
      </w:r>
      <w:r w:rsidRPr="00A715CC">
        <w:rPr>
          <w:sz w:val="26"/>
          <w:szCs w:val="26"/>
        </w:rPr>
        <w:t>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8477142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C579E" w:rsidRPr="00A715CC" w:rsidP="003C579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BA3991" w:rsidRPr="00A715CC" w:rsidP="00BA399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</w:t>
      </w:r>
    </w:p>
    <w:p w:rsidR="003C579E" w:rsidRPr="00A715CC" w:rsidP="00BA399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5"/>
    <w:rsid w:val="003C579E"/>
    <w:rsid w:val="0089158F"/>
    <w:rsid w:val="009D2275"/>
    <w:rsid w:val="00A715CC"/>
    <w:rsid w:val="00BA3991"/>
    <w:rsid w:val="00D3297F"/>
    <w:rsid w:val="00D427EB"/>
    <w:rsid w:val="00DE5CEE"/>
    <w:rsid w:val="00E55250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7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