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B5E" w:rsidP="00665B5E">
      <w:pPr>
        <w:pStyle w:val="NoSpacing"/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</w:p>
    <w:p w:rsidR="00665B5E" w:rsidRPr="00446EBB" w:rsidP="00665B5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Batang" w:hAnsi="Times New Roman"/>
          <w:sz w:val="26"/>
          <w:szCs w:val="26"/>
        </w:rPr>
        <w:t>16</w:t>
      </w:r>
      <w:r w:rsidRPr="00446EB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46EBB">
        <w:rPr>
          <w:rFonts w:ascii="Times New Roman" w:eastAsia="Batang" w:hAnsi="Times New Roman"/>
          <w:sz w:val="26"/>
          <w:szCs w:val="26"/>
        </w:rPr>
        <w:t xml:space="preserve">0152-01-2022-0000477-82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5-249/1/2022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19 апреля 2022 года                                        село Старое Дрожжаное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F607FA">
        <w:rPr>
          <w:rFonts w:ascii="Times New Roman" w:eastAsia="Times New Roman" w:hAnsi="Times New Roman"/>
          <w:sz w:val="26"/>
          <w:szCs w:val="26"/>
          <w:lang w:eastAsia="ru-RU"/>
        </w:rPr>
        <w:t xml:space="preserve">  Топтыгина Сергея Ивановича, «сведения удалены»</w:t>
      </w:r>
    </w:p>
    <w:p w:rsidR="00665B5E" w:rsidRPr="00446EBB" w:rsidP="00665B5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8 февраля  2022 года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Топтыгин С.И.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селе  </w:t>
      </w:r>
      <w:r w:rsidR="00F607FA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Дрожжановского района Республики Татарстан не оплатил  административный штраф в размере 500 рублей, назначенный  постановлением  инспектора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ГИБДД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  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оскве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46EBB">
        <w:rPr>
          <w:rFonts w:ascii="Times New Roman" w:hAnsi="Times New Roman"/>
          <w:sz w:val="26"/>
          <w:szCs w:val="26"/>
        </w:rPr>
        <w:t xml:space="preserve"> №1881017</w:t>
      </w:r>
      <w:r>
        <w:rPr>
          <w:rFonts w:ascii="Times New Roman" w:hAnsi="Times New Roman"/>
          <w:sz w:val="26"/>
          <w:szCs w:val="26"/>
        </w:rPr>
        <w:t>7211158462473</w:t>
      </w:r>
      <w:r w:rsidRPr="00446EB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27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 2021 г.  по  ч.1</w:t>
      </w:r>
      <w:r w:rsidRPr="00446EBB">
        <w:rPr>
          <w:rFonts w:ascii="Times New Roman" w:hAnsi="Times New Roman"/>
          <w:sz w:val="26"/>
          <w:szCs w:val="26"/>
        </w:rPr>
        <w:t xml:space="preserve"> ст.12.</w:t>
      </w:r>
      <w:r>
        <w:rPr>
          <w:rFonts w:ascii="Times New Roman" w:hAnsi="Times New Roman"/>
          <w:sz w:val="26"/>
          <w:szCs w:val="26"/>
        </w:rPr>
        <w:t>16</w:t>
      </w:r>
      <w:r w:rsidRPr="00446EBB">
        <w:rPr>
          <w:rFonts w:ascii="Times New Roman" w:hAnsi="Times New Roman"/>
          <w:b/>
          <w:sz w:val="26"/>
          <w:szCs w:val="26"/>
        </w:rPr>
        <w:t xml:space="preserve">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вступившим в законную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 декабря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2021 г.  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 судебное заседание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Топтыгин С.И.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 явился, был извещен о дате и месте рассмотрения дела.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Исследовав материалы дела, полагаю, что в действиях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Топтыгин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С.И.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содержится состав административного правонарушения предусмотренного ч.1 ст.20.25 КоАП РФ–неуплата административного штрафа в срок, предусмотренный кодексом об административных правонарушениях.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Вина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Топтыгин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С.И.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в совершении указанного  правонарушения подтверждается  протоколом об административном правонарушении  серии  </w:t>
      </w:r>
      <w:r w:rsidRPr="00446E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21 НМ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120016</w:t>
      </w:r>
      <w:r w:rsidRPr="00446E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ч.1 ст.20.25 КОАП РФ от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 февраля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2022 (л.д.2),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 ноября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2021г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назначении штрафа в размере 500 руб.(л.д.5).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 23.1, 29.9, 29.10   КоАП  РФ,</w:t>
      </w:r>
    </w:p>
    <w:p w:rsidR="00665B5E" w:rsidRPr="00446EBB" w:rsidP="00665B5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Топтыгина Сергея Ивановича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отделении НБ РТ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446EBB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0318690900000000027</w:t>
      </w:r>
      <w:r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>61599</w:t>
      </w:r>
      <w:r w:rsidRPr="00446EBB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>3</w:t>
      </w:r>
    </w:p>
    <w:p w:rsidR="00665B5E" w:rsidRPr="00224728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607FA" w:rsidRPr="00446EBB" w:rsidP="00F607FA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665B5E" w:rsidRPr="00446EBB" w:rsidP="00665B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F607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0"/>
    <w:rsid w:val="00224728"/>
    <w:rsid w:val="00446EBB"/>
    <w:rsid w:val="004533D0"/>
    <w:rsid w:val="00665B5E"/>
    <w:rsid w:val="0089158F"/>
    <w:rsid w:val="00D3297F"/>
    <w:rsid w:val="00D427EB"/>
    <w:rsid w:val="00F607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B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