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DFE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D03DFE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УИД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444-84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D03DFE" w:rsidRPr="007E59F7" w:rsidP="00D03DF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E59F7">
        <w:rPr>
          <w:b/>
        </w:rPr>
        <w:t xml:space="preserve"> </w:t>
      </w:r>
      <w:r w:rsidRPr="007E59F7">
        <w:rPr>
          <w:rFonts w:ascii="Times New Roman" w:hAnsi="Times New Roman"/>
          <w:sz w:val="28"/>
          <w:szCs w:val="28"/>
        </w:rPr>
        <w:t>П О С Т А Н О В Л Е Н И Е</w:t>
      </w:r>
      <w:r w:rsidRPr="007E59F7">
        <w:rPr>
          <w:rFonts w:ascii="Times New Roman" w:hAnsi="Times New Roman"/>
          <w:bCs/>
          <w:sz w:val="28"/>
          <w:szCs w:val="28"/>
        </w:rPr>
        <w:t xml:space="preserve">   </w:t>
      </w:r>
      <w:r w:rsidRPr="007E59F7">
        <w:rPr>
          <w:rFonts w:ascii="Times New Roman" w:hAnsi="Times New Roman"/>
          <w:bCs/>
          <w:sz w:val="24"/>
          <w:szCs w:val="24"/>
        </w:rPr>
        <w:t>Дело № 5-</w:t>
      </w:r>
      <w:r>
        <w:rPr>
          <w:rFonts w:ascii="Times New Roman" w:hAnsi="Times New Roman"/>
          <w:bCs/>
          <w:sz w:val="24"/>
          <w:szCs w:val="24"/>
        </w:rPr>
        <w:t>234</w:t>
      </w:r>
      <w:r w:rsidRPr="007E59F7">
        <w:rPr>
          <w:rFonts w:ascii="Times New Roman" w:hAnsi="Times New Roman"/>
          <w:bCs/>
          <w:sz w:val="24"/>
          <w:szCs w:val="24"/>
        </w:rPr>
        <w:t>/1/2022</w:t>
      </w:r>
    </w:p>
    <w:p w:rsidR="00D03DFE" w:rsidRPr="007E59F7" w:rsidP="00D03DF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03DFE" w:rsidRPr="007E59F7" w:rsidP="00D03D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22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 2022 года                              село Старое Дрожжаное</w:t>
      </w:r>
    </w:p>
    <w:p w:rsidR="00D03DFE" w:rsidRPr="007E59F7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защитника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Дамаевой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в судебном заседании     дело об административном правонарушении  по ч.1 ст. 20.25 КоАП РФ в отношении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3B3A">
        <w:rPr>
          <w:rFonts w:ascii="Times New Roman" w:eastAsia="Times New Roman" w:hAnsi="Times New Roman"/>
          <w:sz w:val="28"/>
          <w:szCs w:val="28"/>
          <w:lang w:eastAsia="ru-RU"/>
        </w:rPr>
        <w:t xml:space="preserve">Султанова </w:t>
      </w:r>
      <w:r w:rsidRPr="00093B3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621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93B3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3621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93B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621E2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3DFE" w:rsidRPr="007E59F7" w:rsidP="00D03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03DFE" w:rsidRPr="007E59F7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2022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Султанов Р.Д.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селе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3621E2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оплатил   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инистративный штраф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15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   инспектора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ДПС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ГИБДД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МВД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Батыревский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18810021</w:t>
      </w:r>
      <w:r w:rsidRPr="007E59F7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7E59F7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0370181</w:t>
      </w:r>
      <w:r w:rsidRPr="007E5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ноября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2021  и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 2021 г.    </w:t>
      </w:r>
    </w:p>
    <w:p w:rsidR="00D03DFE" w:rsidRPr="007E59F7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судебном заседании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Султанов Р.Д. вину признал, пояснил, что не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оплатил штраф из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отсутствия денег, имеет детей 2018,2020,2021 года рождения.</w:t>
      </w:r>
    </w:p>
    <w:p w:rsidR="00D03DFE" w:rsidRPr="007E59F7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Султанова Р.Д.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правонарушения предусмотренного ч.1 ст.20.25 КоАП РФ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D03DFE" w:rsidRPr="007E59F7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D03DFE" w:rsidRPr="007E59F7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Султанова Р.Д.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7E59F7">
        <w:rPr>
          <w:rFonts w:ascii="Times New Roman" w:eastAsia="Times New Roman" w:hAnsi="Times New Roman"/>
          <w:b/>
          <w:sz w:val="28"/>
          <w:szCs w:val="28"/>
          <w:lang w:eastAsia="ru-RU"/>
        </w:rPr>
        <w:t>№16  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01686064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КОАП РФ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2022 (л.д.2), копией постановления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ноября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2021   о назначении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ч.2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12.6 КОАП РФ штрафа в размере 15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руб. (л.д.4).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3DFE" w:rsidRPr="007E59F7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Султанов Р.Д. имеет детей 2018,2020 ,2021 года рождения, вину признал, штраф после составления протокола об административном правонарушении оплатил. Данные обстоятельства признаются смягчающими наказание. Обстоятельств,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отягчающих    наказание  правонарушителя,   не усматривается.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D03DFE" w:rsidRPr="007E59F7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D03DFE" w:rsidRPr="007E59F7" w:rsidP="00D03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D03DFE" w:rsidRPr="00B21C15" w:rsidP="00D03DFE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3B3A">
        <w:rPr>
          <w:rFonts w:ascii="Times New Roman" w:eastAsia="Times New Roman" w:hAnsi="Times New Roman"/>
          <w:sz w:val="28"/>
          <w:szCs w:val="28"/>
          <w:lang w:eastAsia="ru-RU"/>
        </w:rPr>
        <w:t xml:space="preserve">Султанова </w:t>
      </w:r>
      <w:r w:rsidRPr="00093B3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621E2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r w:rsidR="003621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21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ч.1 ст.20.25 КОАП РФ и подвергнуть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наказанию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 на срок 2 (двое) суток, начиная с 16 час.10 мин. 22 марта 2022 года.</w:t>
      </w:r>
    </w:p>
    <w:p w:rsidR="00D03DFE" w:rsidRPr="00B42DCD" w:rsidP="00D03DF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D03DFE" w:rsidRPr="00B42DCD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DFE" w:rsidRPr="00B42DCD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DFE" w:rsidRPr="00B42DCD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3DFE" w:rsidP="00D03D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40"/>
    <w:rsid w:val="00093B3A"/>
    <w:rsid w:val="003621E2"/>
    <w:rsid w:val="005C2F40"/>
    <w:rsid w:val="007E59F7"/>
    <w:rsid w:val="0086287F"/>
    <w:rsid w:val="0089158F"/>
    <w:rsid w:val="00B21C15"/>
    <w:rsid w:val="00B42DCD"/>
    <w:rsid w:val="00D03DFE"/>
    <w:rsid w:val="00D3297F"/>
    <w:rsid w:val="00D427EB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D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