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2E5A" w:rsidP="00332E5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32E5A" w:rsidP="00332E5A">
      <w:pPr>
        <w:pStyle w:val="NoSpacing"/>
        <w:jc w:val="right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9863C8">
        <w:rPr>
          <w:rFonts w:ascii="Times New Roman" w:eastAsia="Batang" w:hAnsi="Times New Roman"/>
          <w:sz w:val="28"/>
          <w:szCs w:val="28"/>
        </w:rPr>
        <w:t>16</w:t>
      </w:r>
      <w:r w:rsidRPr="009863C8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9863C8">
        <w:rPr>
          <w:rFonts w:ascii="Times New Roman" w:eastAsia="Batang" w:hAnsi="Times New Roman"/>
          <w:sz w:val="28"/>
          <w:szCs w:val="28"/>
        </w:rPr>
        <w:t>0152-01-2022-000</w:t>
      </w:r>
      <w:r>
        <w:rPr>
          <w:rFonts w:ascii="Times New Roman" w:eastAsia="Batang" w:hAnsi="Times New Roman"/>
          <w:sz w:val="28"/>
          <w:szCs w:val="28"/>
        </w:rPr>
        <w:t>168</w:t>
      </w:r>
      <w:r w:rsidRPr="009863C8">
        <w:rPr>
          <w:rFonts w:ascii="Times New Roman" w:eastAsia="Batang" w:hAnsi="Times New Roman"/>
          <w:sz w:val="28"/>
          <w:szCs w:val="28"/>
        </w:rPr>
        <w:t xml:space="preserve">- </w:t>
      </w:r>
      <w:r>
        <w:rPr>
          <w:rFonts w:ascii="Times New Roman" w:eastAsia="Batang" w:hAnsi="Times New Roman"/>
          <w:sz w:val="28"/>
          <w:szCs w:val="28"/>
        </w:rPr>
        <w:t>39</w:t>
      </w:r>
    </w:p>
    <w:p w:rsidR="00332E5A" w:rsidRPr="00903B22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 xml:space="preserve">ПОСТАНОВЛЕНИЕ            </w:t>
      </w:r>
      <w:r>
        <w:rPr>
          <w:rFonts w:ascii="Times New Roman" w:hAnsi="Times New Roman"/>
          <w:bCs/>
          <w:sz w:val="24"/>
          <w:szCs w:val="24"/>
        </w:rPr>
        <w:t>Дело № 5-110/1/2022</w:t>
      </w:r>
    </w:p>
    <w:p w:rsidR="00332E5A" w:rsidP="00332E5A">
      <w:pPr>
        <w:pStyle w:val="NoSpacing"/>
        <w:jc w:val="both"/>
        <w:rPr>
          <w:rFonts w:ascii="Times New Roman" w:hAnsi="Times New Roman"/>
          <w:bCs/>
          <w:sz w:val="24"/>
          <w:szCs w:val="24"/>
        </w:rPr>
      </w:pPr>
    </w:p>
    <w:p w:rsidR="00332E5A" w:rsidP="00332E5A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17 февраля 2022 года                            село Старое Дрожжаное</w:t>
      </w:r>
    </w:p>
    <w:p w:rsidR="00332E5A" w:rsidP="00332E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</w:t>
      </w:r>
      <w:r>
        <w:rPr>
          <w:rFonts w:ascii="Times New Roman" w:hAnsi="Times New Roman"/>
          <w:sz w:val="28"/>
          <w:szCs w:val="28"/>
        </w:rPr>
        <w:t>Тазетдиновой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340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B340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B340C3">
        <w:rPr>
          <w:rFonts w:ascii="Times New Roman" w:hAnsi="Times New Roman"/>
          <w:sz w:val="28"/>
          <w:szCs w:val="28"/>
        </w:rPr>
        <w:t>«сведения удалены»</w:t>
      </w:r>
    </w:p>
    <w:p w:rsidR="00332E5A" w:rsidP="00332E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т а н о в и 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22 ноября 2021 года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340C3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оплатила    административный штраф в</w:t>
      </w:r>
      <w:r>
        <w:rPr>
          <w:rFonts w:ascii="Times New Roman" w:hAnsi="Times New Roman"/>
          <w:sz w:val="28"/>
          <w:szCs w:val="28"/>
        </w:rPr>
        <w:t xml:space="preserve"> размере 500 рублей, назначенный  постановлением      инспектора по ИАЗ ЦАФАП в ОДД  ГИБДД УМВД России по Ульяновской области  №</w:t>
      </w:r>
      <w:r>
        <w:rPr>
          <w:rFonts w:ascii="Times New Roman" w:hAnsi="Times New Roman"/>
          <w:b/>
          <w:sz w:val="28"/>
          <w:szCs w:val="28"/>
        </w:rPr>
        <w:t xml:space="preserve">  18810173210906069333 </w:t>
      </w:r>
      <w:r>
        <w:rPr>
          <w:rFonts w:ascii="Times New Roman" w:hAnsi="Times New Roman"/>
          <w:sz w:val="28"/>
          <w:szCs w:val="28"/>
        </w:rPr>
        <w:t>от  6 сентября 2021 года и вступившим в законную силу 21 сентября 2021 года.</w:t>
      </w:r>
    </w:p>
    <w:p w:rsidR="00332E5A" w:rsidP="00332E5A">
      <w:pPr>
        <w:pStyle w:val="NoSpacing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В судебное заседание </w:t>
      </w:r>
      <w:r>
        <w:rPr>
          <w:rFonts w:ascii="Times New Roman" w:hAnsi="Times New Roman"/>
          <w:bCs/>
          <w:sz w:val="28"/>
          <w:szCs w:val="28"/>
        </w:rPr>
        <w:t>Тазетдинова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>.    не явилась,  судебное извещение возвращено с отметкой «истек срок хранения»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Исследовав материалы дела, полагаю, что в действиях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содержится состав административного правонарушения предусмотренного ч.1 ст.20.25 КоАП РФ </w:t>
      </w:r>
      <w:r>
        <w:rPr>
          <w:rFonts w:ascii="Times New Roman" w:hAnsi="Times New Roman"/>
          <w:sz w:val="28"/>
          <w:szCs w:val="28"/>
        </w:rPr>
        <w:t>–н</w:t>
      </w:r>
      <w:r>
        <w:rPr>
          <w:rFonts w:ascii="Times New Roman" w:hAnsi="Times New Roman"/>
          <w:sz w:val="28"/>
          <w:szCs w:val="28"/>
        </w:rPr>
        <w:t>еуплата административного штрафа в срок, предусмотренный кодексом об административных правонарушениях.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bCs/>
          <w:sz w:val="28"/>
          <w:szCs w:val="28"/>
        </w:rPr>
        <w:t>Тазетдиновой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Г.И</w:t>
      </w:r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8"/>
          <w:szCs w:val="28"/>
        </w:rPr>
        <w:t xml:space="preserve">№73  НФ134898 </w:t>
      </w:r>
      <w:r>
        <w:rPr>
          <w:rFonts w:ascii="Times New Roman" w:hAnsi="Times New Roman"/>
          <w:sz w:val="28"/>
          <w:szCs w:val="28"/>
        </w:rPr>
        <w:t>по ч.1 ст.20.25 КОАП РФ от  18 января 2022 (л.д.2), копией постановления от  6 сентября   2021   о назначении по ч.2 ст.12.9КОАП РФ штрафа в размере 500 руб. (л.д.4).</w:t>
      </w:r>
      <w:r>
        <w:rPr>
          <w:rFonts w:ascii="Times New Roman" w:hAnsi="Times New Roman"/>
          <w:sz w:val="28"/>
          <w:szCs w:val="28"/>
        </w:rPr>
        <w:t xml:space="preserve"> Копия постановления вручена адресату  10 сентября 2021 года (л.д.5).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ст.  23.1, 29.9, 29.10   КоАП    РФ,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32E5A" w:rsidP="00332E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332E5A" w:rsidP="00332E5A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Тазетдинову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B340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="00B340C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признать виновной в совершении правонарушения, предусмотренного ч.1 ст.20.25 КОАП РФ и подвергнуть штрафу в   размере  1000 (одна тысяча) рублей.</w:t>
      </w:r>
    </w:p>
    <w:p w:rsidR="00332E5A" w:rsidRPr="00CF060B" w:rsidP="00332E5A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F51ED">
        <w:rPr>
          <w:rFonts w:ascii="Times New Roman" w:hAnsi="Times New Roman"/>
          <w:sz w:val="28"/>
          <w:szCs w:val="28"/>
        </w:rPr>
        <w:t xml:space="preserve">Административный штраф подлежит оплате не позднее 60 дней со дня вступления постановления в законную силу на  счет: № </w:t>
      </w:r>
      <w:r w:rsidRPr="007F51ED">
        <w:rPr>
          <w:rFonts w:ascii="Times New Roman" w:hAnsi="Times New Roman"/>
          <w:sz w:val="28"/>
          <w:szCs w:val="28"/>
        </w:rPr>
        <w:t xml:space="preserve">40102810445370000079 </w:t>
      </w:r>
      <w:r w:rsidRPr="007F51ED">
        <w:rPr>
          <w:rFonts w:ascii="Times New Roman" w:hAnsi="Times New Roman"/>
          <w:bCs/>
          <w:sz w:val="28"/>
          <w:szCs w:val="28"/>
        </w:rPr>
        <w:t xml:space="preserve">в  отделении НБ РТ банка России </w:t>
      </w:r>
      <w:r w:rsidRPr="007F51ED">
        <w:rPr>
          <w:rFonts w:ascii="Times New Roman" w:hAnsi="Times New Roman"/>
          <w:sz w:val="28"/>
          <w:szCs w:val="28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8"/>
          <w:szCs w:val="28"/>
        </w:rPr>
        <w:t>26660884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Мировой </w:t>
      </w:r>
      <w:r>
        <w:rPr>
          <w:rFonts w:ascii="Times New Roman" w:hAnsi="Times New Roman"/>
          <w:sz w:val="28"/>
          <w:szCs w:val="28"/>
        </w:rPr>
        <w:t>судья</w:t>
      </w:r>
      <w:r>
        <w:rPr>
          <w:rFonts w:ascii="Times New Roman" w:hAnsi="Times New Roman"/>
          <w:sz w:val="28"/>
          <w:szCs w:val="28"/>
        </w:rPr>
        <w:t>.п</w:t>
      </w:r>
      <w:r>
        <w:rPr>
          <w:rFonts w:ascii="Times New Roman" w:hAnsi="Times New Roman"/>
          <w:sz w:val="28"/>
          <w:szCs w:val="28"/>
        </w:rPr>
        <w:t>одпись</w:t>
      </w:r>
      <w:r>
        <w:rPr>
          <w:rFonts w:ascii="Times New Roman" w:hAnsi="Times New Roman"/>
          <w:sz w:val="28"/>
          <w:szCs w:val="28"/>
        </w:rPr>
        <w:t>.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32E5A" w:rsidP="00332E5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32E5A" w:rsidP="00332E5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32E5A" w:rsidP="00332E5A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C8"/>
    <w:rsid w:val="00332E5A"/>
    <w:rsid w:val="007F51ED"/>
    <w:rsid w:val="0089158F"/>
    <w:rsid w:val="00903B22"/>
    <w:rsid w:val="009863C8"/>
    <w:rsid w:val="00B340C3"/>
    <w:rsid w:val="00CC24C8"/>
    <w:rsid w:val="00CF060B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5A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2E5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