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CE4" w:rsidRPr="00BF4B7E" w:rsidP="00096CE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</w:t>
      </w: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1/2022</w:t>
      </w:r>
    </w:p>
    <w:p w:rsidR="00096CE4" w:rsidRPr="00BF4B7E" w:rsidP="00096CE4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село Старое Дрожжаное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 января 2022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 Яфизова З.Р. , рассмотрев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дело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по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Н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удалены»</w:t>
      </w:r>
    </w:p>
    <w:p w:rsidR="00096CE4" w:rsidRPr="00BF4B7E" w:rsidP="00096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декабря 2021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 Н.В.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E56">
        <w:rPr>
          <w:rFonts w:ascii="Times New Roman" w:eastAsia="Times New Roman" w:hAnsi="Times New Roman"/>
          <w:sz w:val="28"/>
          <w:szCs w:val="28"/>
          <w:lang w:eastAsia="ru-RU"/>
        </w:rPr>
        <w:t>проживая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47E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E56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E56">
        <w:rPr>
          <w:rFonts w:ascii="Times New Roman" w:eastAsia="Times New Roman" w:hAnsi="Times New Roman"/>
          <w:sz w:val="28"/>
          <w:szCs w:val="28"/>
          <w:lang w:eastAsia="ru-RU"/>
        </w:rPr>
        <w:t>несоблюдение    ограничений, установленных ему судом,     не явился на регистрацию в отдел МВД РФ по Дрожжановскому району РТ.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CE4" w:rsidRPr="001177F2" w:rsidP="00096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 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полагаю, что   в действиях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7D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овторное в течение одного года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несоблюдение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F4B7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 ибо эти действия (бездействие) не содержат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наказуемого деяния.</w:t>
      </w:r>
    </w:p>
    <w:p w:rsidR="00096CE4" w:rsidP="00096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совершении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подтверждается протоколом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2301604  от  22 декабря 2021 г.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рапортами 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 xml:space="preserve">« сведения удалены»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л.д.4,5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районного суда  от 29 апреля 2020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об установлении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срок 1 год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  возложении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являться 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раз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жительства, о запрете пребывания вне жилого дома с 22 час. до 6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связанными с осуществлением трудовой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запрете посещать места проведения массовых,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культурно-массовых мероприятий и участия в них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 от 2 марта 2021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 год, возложении обязанности являться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(л.д.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10-13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копией решения Дрожжановского районного суда РТ от 23 сентября 2021 г.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6 месяцев, возложении обязанности являться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(л.д.14-17),  копией постановления от 29 ноября 2021 года о привлечении Смирнова Н.В. к административной ответственности по ч.1 ст.19.24 КОАП РФ (л.д.20), копией постановления об утверждении графика и установлении обязанности   являться на регистрацию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Дрожжановскому району   2,3 и 4 понедельник 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л.д.23),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копией графика прибытия поднадзорного 13,20,27 декабря 2021 г. (л.д.24), копией регистрационного листа (л.д.21-22),</w:t>
      </w:r>
      <w:r w:rsidRPr="00F46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объяснениями Смирнова Н.В. (л.д.25)</w:t>
      </w:r>
    </w:p>
    <w:p w:rsidR="00096CE4" w:rsidRPr="00BF4B7E" w:rsidP="00096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назначении административного наказания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учитываются характер совершенного правонарушения, личность правонарушителя.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 признается обстоятельством, смягчающим наказание.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не усматривается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Смирнов Н.В. в 2021 г. привлекался к административной ответственности по ст.20.21 КОАП РФ, ч.3 ст.19.24 КОАП РФ, имеет задолженность по штрафам.  </w:t>
      </w:r>
    </w:p>
    <w:p w:rsidR="00096CE4" w:rsidRPr="00BF4B7E" w:rsidP="00096CE4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096CE4" w:rsidRPr="00BF4B7E" w:rsidP="00096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096CE4" w:rsidRPr="00D46CAA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Смирнова Н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93D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 РФ, и назначить  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  административного ареста на срок 10 (десять) суток, начиная с 14 часов 40 мин.  11 января  2022 года.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Дрожжановский районный суд Республики Татарстан в течение десяти суток.</w:t>
      </w:r>
    </w:p>
    <w:p w:rsidR="00096CE4" w:rsidRPr="00BF4B7E" w:rsidP="00096CE4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Копия верна.</w:t>
      </w:r>
    </w:p>
    <w:p w:rsidR="00096CE4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096CE4" w:rsidRPr="00BF4B7E" w:rsidP="00096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5C"/>
    <w:rsid w:val="00096CE4"/>
    <w:rsid w:val="001177F2"/>
    <w:rsid w:val="00347E56"/>
    <w:rsid w:val="0080685C"/>
    <w:rsid w:val="0089158F"/>
    <w:rsid w:val="00A77D51"/>
    <w:rsid w:val="00A93D95"/>
    <w:rsid w:val="00BF4B7E"/>
    <w:rsid w:val="00D3297F"/>
    <w:rsid w:val="00D427EB"/>
    <w:rsid w:val="00D46CAA"/>
    <w:rsid w:val="00F46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