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076" w:rsidRPr="00C96D2C" w:rsidP="00D5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D51076" w:rsidRPr="00C60AE9" w:rsidP="00D5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5-15/1/2022</w:t>
      </w:r>
    </w:p>
    <w:p w:rsidR="00D51076" w:rsidP="00D51076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D51076" w:rsidP="00D51076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24 января 2022 года                                    село Старое Дрожжаное</w:t>
      </w:r>
    </w:p>
    <w:p w:rsidR="00D51076" w:rsidP="00D5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</w:t>
      </w:r>
      <w:r>
        <w:rPr>
          <w:rFonts w:ascii="Times New Roman" w:hAnsi="Times New Roman"/>
          <w:sz w:val="28"/>
          <w:szCs w:val="28"/>
        </w:rPr>
        <w:t>Сердцева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563A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563A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563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63A1E">
        <w:rPr>
          <w:rFonts w:ascii="Times New Roman" w:hAnsi="Times New Roman"/>
          <w:sz w:val="28"/>
          <w:szCs w:val="28"/>
        </w:rPr>
        <w:t>«сведения удалены»</w:t>
      </w:r>
    </w:p>
    <w:p w:rsidR="00D51076" w:rsidP="00D510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D51076" w:rsidP="00D5107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 xml:space="preserve">25 октября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Сердцев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В.В</w:t>
      </w:r>
      <w:r>
        <w:rPr>
          <w:rFonts w:ascii="Times New Roman" w:hAnsi="Times New Roman"/>
          <w:bCs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в селе     </w:t>
      </w:r>
      <w:r w:rsidR="00563A1E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Дрожжановского района Республики Татарстан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18810173210802141690 </w:t>
      </w:r>
      <w:r>
        <w:rPr>
          <w:rFonts w:ascii="Times New Roman" w:hAnsi="Times New Roman"/>
          <w:sz w:val="28"/>
          <w:szCs w:val="28"/>
        </w:rPr>
        <w:t>от  2 августа 2021 года и вступившим в законную силу 24 августа 2021 года.</w:t>
      </w:r>
    </w:p>
    <w:p w:rsidR="00D51076" w:rsidP="00D51076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Сердцев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В.В</w:t>
      </w:r>
      <w:r>
        <w:rPr>
          <w:rFonts w:ascii="Times New Roman" w:hAnsi="Times New Roman"/>
          <w:bCs/>
          <w:sz w:val="28"/>
          <w:szCs w:val="28"/>
        </w:rPr>
        <w:t>.  не явился,   судебное извещение возвращено с отметкой «истек срок хранения».</w:t>
      </w:r>
      <w:r w:rsidRPr="000C7202">
        <w:rPr>
          <w:rFonts w:ascii="Times New Roman" w:hAnsi="Times New Roman"/>
          <w:sz w:val="28"/>
          <w:szCs w:val="28"/>
        </w:rPr>
        <w:t xml:space="preserve"> </w:t>
      </w:r>
      <w:r w:rsidRPr="006A7D74">
        <w:rPr>
          <w:rFonts w:ascii="Times New Roman" w:hAnsi="Times New Roman"/>
          <w:sz w:val="28"/>
          <w:szCs w:val="28"/>
        </w:rPr>
        <w:t>С учетом позиции изложенной в разъяснениях п.6 Постановления Пленума Верховного суда РФ от 24 марта 2005 №5</w:t>
      </w:r>
      <w:r w:rsidRPr="006A7D74">
        <w:rPr>
          <w:rFonts w:ascii="Times New Roman" w:hAnsi="Times New Roman"/>
          <w:sz w:val="28"/>
          <w:szCs w:val="28"/>
        </w:rPr>
        <w:t xml:space="preserve"> О</w:t>
      </w:r>
      <w:r w:rsidRPr="006A7D74">
        <w:rPr>
          <w:rFonts w:ascii="Times New Roman" w:hAnsi="Times New Roman"/>
          <w:sz w:val="28"/>
          <w:szCs w:val="28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Сердцева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В.В</w:t>
      </w:r>
      <w:r>
        <w:rPr>
          <w:rFonts w:ascii="Times New Roman" w:hAnsi="Times New Roman"/>
          <w:bCs/>
          <w:sz w:val="28"/>
          <w:szCs w:val="28"/>
        </w:rPr>
        <w:t>.</w:t>
      </w:r>
      <w:r w:rsidRPr="006A7D74">
        <w:rPr>
          <w:rFonts w:ascii="Times New Roman" w:hAnsi="Times New Roman"/>
          <w:bCs/>
          <w:sz w:val="28"/>
          <w:szCs w:val="28"/>
        </w:rPr>
        <w:t xml:space="preserve">   </w:t>
      </w:r>
    </w:p>
    <w:p w:rsidR="00D51076" w:rsidRPr="000072DB" w:rsidP="00D51076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D51076" w:rsidP="00D5107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D51076" w:rsidP="00D5107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Сердцева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В.В</w:t>
      </w:r>
      <w:r>
        <w:rPr>
          <w:rFonts w:ascii="Times New Roman" w:hAnsi="Times New Roman"/>
          <w:bCs/>
          <w:sz w:val="28"/>
          <w:szCs w:val="28"/>
        </w:rPr>
        <w:t>.</w:t>
      </w:r>
      <w:r w:rsidRPr="006A7D7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НФ134085 </w:t>
      </w:r>
      <w:r>
        <w:rPr>
          <w:rFonts w:ascii="Times New Roman" w:hAnsi="Times New Roman"/>
          <w:sz w:val="28"/>
          <w:szCs w:val="28"/>
        </w:rPr>
        <w:t>по ч.1 ст.20.25 КОАП РФ от 9 декабря 2021 (л.д.2), копией постановления от 2 августа 2021   о назначении по ч.2 ст.12.9 КОАП РФ штрафа в размере 1500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11 августа 2021 года (л.д.5).</w:t>
      </w:r>
    </w:p>
    <w:p w:rsidR="00D51076" w:rsidP="00D5107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D51076" w:rsidP="00D5107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D51076" w:rsidP="00D5107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D51076" w:rsidP="00D5107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Сердцева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563A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563A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D51076" w:rsidRPr="00CF060B" w:rsidP="00D51076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26151129</w:t>
      </w:r>
    </w:p>
    <w:p w:rsidR="00D51076" w:rsidP="00D5107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D51076" w:rsidP="00D5107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D51076" w:rsidP="00D5107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D51076" w:rsidP="00D5107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D9"/>
    <w:rsid w:val="000072DB"/>
    <w:rsid w:val="000C7202"/>
    <w:rsid w:val="00563A1E"/>
    <w:rsid w:val="006A7D74"/>
    <w:rsid w:val="007127D9"/>
    <w:rsid w:val="007F51ED"/>
    <w:rsid w:val="0089158F"/>
    <w:rsid w:val="00C60AE9"/>
    <w:rsid w:val="00C96D2C"/>
    <w:rsid w:val="00CF060B"/>
    <w:rsid w:val="00D3297F"/>
    <w:rsid w:val="00D427EB"/>
    <w:rsid w:val="00D51076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7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0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