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868" w:rsidP="00EE36B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36BA" w:rsidRPr="00236A5F" w:rsidP="00EE36B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>975/2022</w:t>
      </w:r>
    </w:p>
    <w:p w:rsidR="00EE36BA" w:rsidRPr="00236A5F" w:rsidP="00EE36BA">
      <w:pPr>
        <w:tabs>
          <w:tab w:val="left" w:pos="762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E36BA" w:rsidRPr="00C82066" w:rsidP="00EE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EE36BA" w:rsidRPr="00236A5F" w:rsidP="00EE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36BA" w:rsidRPr="00236A5F" w:rsidP="00EE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 июля 2022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145D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145D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пос.ж.д.ст. Высокая Гора </w:t>
      </w:r>
    </w:p>
    <w:p w:rsidR="00EE36BA" w:rsidRPr="00236A5F" w:rsidP="00EE36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36BA" w:rsidP="00C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ировой судья судебного участка №</w:t>
      </w:r>
      <w:r w:rsidR="00A37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Высокогорскому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Салахов Р.Ф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., рассмотрев дело об административном правонарушении по ч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асти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ст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атьи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12.15 КоАП РФ в отношении 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>Габбасова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рождения, уроженца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ТАССР, 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зарегистрированного по адресу: Республика Татарстан,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фактически 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проживающего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Республика Татарстан,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77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серии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</w:t>
      </w:r>
      <w:r w:rsidR="00C772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45D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слов</w:t>
      </w:r>
      <w:r w:rsidR="00A37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работающего 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директором общества с ограниченной ответственностью «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женатого, на иждивении имеющего двоих </w:t>
      </w:r>
      <w:r w:rsidR="00A372EB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малолетн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>их детей</w:t>
      </w:r>
      <w:r w:rsidR="00145D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372E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ранее привлекавшегося к административной ответственности,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E36BA" w:rsidRPr="00236A5F" w:rsidP="00C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EE36BA" w:rsidRPr="00236A5F" w:rsidP="00EE36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E36BA" w:rsidRPr="00236A5F" w:rsidP="00EE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</w:p>
    <w:p w:rsidR="00EE36BA" w:rsidRPr="00236A5F" w:rsidP="00EE36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2066" w:rsidP="00C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Мировому судье судебного участка № 1 по Высокогорскому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ОГИБДД ОМВД России по Высокогорскому району для рассмотрения 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поступило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асти 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4 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атьи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12.15 КоАП РФ в отношении</w:t>
      </w:r>
      <w:r w:rsidR="00145D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Габбасова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E36BA" w:rsidRPr="00236A5F" w:rsidP="00C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Габбасов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в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ину в совершении указанного правонарушения </w:t>
      </w:r>
      <w:r w:rsidR="00A372E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полностью признал.</w:t>
      </w:r>
    </w:p>
    <w:p w:rsidR="00EE36BA" w:rsidRPr="00236A5F" w:rsidP="00C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доводы</w:t>
      </w:r>
      <w:r w:rsidR="00145D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>Габбасова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представленные в материалах дела письменные доказательства в их совокупности, мировой судья считает 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</w:t>
      </w:r>
      <w:r w:rsidR="00145D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ч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астью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ст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атьи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12.15 КоАП РФ, доказанной.</w:t>
      </w:r>
    </w:p>
    <w:p w:rsidR="00EE36BA" w:rsidRPr="00236A5F" w:rsidP="00C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атье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E36BA" w:rsidRPr="00236A5F" w:rsidP="00C82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</w:t>
      </w:r>
      <w:hyperlink r:id="rId4" w:history="1">
        <w:r w:rsidRPr="00236A5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пункта 1.3</w:t>
        </w:r>
      </w:hyperlink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 дорожного движения РФ, утвержденных постановлением Правительства Российской Федерации от 23.10.1993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E36BA" w:rsidRPr="00236A5F" w:rsidP="00C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приложением 2 к ПДД РФ, горизонтальная разметка 1.1 разделяет транспортные потоки противоположных направлений и обозначает границы проезжей части, на которые въезд запрещен. </w:t>
      </w:r>
    </w:p>
    <w:p w:rsidR="00EE36BA" w:rsidRPr="00236A5F" w:rsidP="00C82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5" w:history="1">
        <w:r w:rsidRPr="00236A5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пункту 11.4</w:t>
        </w:r>
      </w:hyperlink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 дорожного движения Российской Федерации обгон запрещен:</w:t>
      </w:r>
    </w:p>
    <w:p w:rsidR="00EE36BA" w:rsidRPr="00236A5F" w:rsidP="00C82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регулируемых перекрестках, а также на нерегулируемых перекрестках при движении по дороге, не являющейся главной;</w:t>
      </w:r>
    </w:p>
    <w:p w:rsidR="00EE36BA" w:rsidRPr="00236A5F" w:rsidP="00C82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пешеходных переходах;</w:t>
      </w:r>
    </w:p>
    <w:p w:rsidR="00EE36BA" w:rsidRPr="00236A5F" w:rsidP="00C82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железнодорожных переездах и ближе чем за 100 метров перед ними;</w:t>
      </w:r>
    </w:p>
    <w:p w:rsidR="00EE36BA" w:rsidRPr="00236A5F" w:rsidP="00C82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мостах, путепроводах, эстакадах и под ними, а также в тоннелях;</w:t>
      </w:r>
    </w:p>
    <w:p w:rsidR="00EE36BA" w:rsidRPr="00236A5F" w:rsidP="00C82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конце подъема, на опасных поворотах и на других участках с ограниченной видимостью.</w:t>
      </w:r>
    </w:p>
    <w:p w:rsidR="00EE36BA" w:rsidRPr="00236A5F" w:rsidP="00C82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 3.20 "Обгон запрещен" -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EE36BA" w:rsidRPr="00236A5F" w:rsidP="00C82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Зона действия знаков 3.16, 3.20, 3.22, 3.24, 3.26-3.30 распространяется от места установки знака до ближайшего перекрестка за ним, а в населенных пунктах при отсутствии перекрестка - до конца населенного пункта. Действие знаков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EE36BA" w:rsidRPr="00236A5F" w:rsidP="00C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асти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ст</w:t>
      </w:r>
      <w:r w:rsidR="00C82066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атьи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12.15 КоАП РФ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 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месяцев.</w:t>
      </w:r>
    </w:p>
    <w:p w:rsidR="00C82066" w:rsidP="00C8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01.07.2022 в 08 часов 25 минут, на автодороге Казань-Малмыж, 43 км, на территории Высокогорского района Республики Татарстан,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Габбасов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в нарушение пунктов 1.3 и 11.4 Правил дорожного движения РФ в зоне действия дорожного знака 3.20 «Обгон запрещен» с выездом на полосу дороги, предназначенную для встречного движения совершил обгон транспортного средства марки ГАЗ 53, государственный регистрационный знак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регион.</w:t>
      </w:r>
    </w:p>
    <w:p w:rsidR="00C90E78" w:rsidP="00C8206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C82066">
        <w:rPr>
          <w:rFonts w:ascii="Times New Roman" w:hAnsi="Times New Roman" w:cs="Times New Roman"/>
          <w:spacing w:val="-6"/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Габбасова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C82066">
        <w:rPr>
          <w:rFonts w:ascii="Times New Roman" w:hAnsi="Times New Roman" w:cs="Times New Roman"/>
          <w:spacing w:val="-6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6" w:history="1">
        <w:r w:rsidRPr="00C82066">
          <w:rPr>
            <w:rFonts w:ascii="Times New Roman" w:hAnsi="Times New Roman" w:cs="Times New Roman"/>
            <w:spacing w:val="-6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spacing w:val="-6"/>
            <w:sz w:val="28"/>
            <w:szCs w:val="28"/>
          </w:rPr>
          <w:t>4</w:t>
        </w:r>
        <w:r w:rsidRPr="00C82066">
          <w:rPr>
            <w:rFonts w:ascii="Times New Roman" w:hAnsi="Times New Roman" w:cs="Times New Roman"/>
            <w:spacing w:val="-6"/>
            <w:sz w:val="28"/>
            <w:szCs w:val="28"/>
          </w:rPr>
          <w:t xml:space="preserve"> статьи 12.</w:t>
        </w:r>
        <w:r>
          <w:rPr>
            <w:rFonts w:ascii="Times New Roman" w:hAnsi="Times New Roman" w:cs="Times New Roman"/>
            <w:spacing w:val="-6"/>
            <w:sz w:val="28"/>
            <w:szCs w:val="28"/>
          </w:rPr>
          <w:t>15</w:t>
        </w:r>
      </w:hyperlink>
      <w:r w:rsidRPr="00C82066">
        <w:rPr>
          <w:rFonts w:ascii="Times New Roman" w:hAnsi="Times New Roman" w:cs="Times New Roman"/>
          <w:spacing w:val="-6"/>
          <w:sz w:val="28"/>
          <w:szCs w:val="28"/>
        </w:rPr>
        <w:t xml:space="preserve"> КоАП РФ, подтверждаются письменными материалами дела, в том числе: протоколом об административном правонарушении от </w:t>
      </w:r>
      <w:r>
        <w:rPr>
          <w:rFonts w:ascii="Times New Roman" w:hAnsi="Times New Roman" w:cs="Times New Roman"/>
          <w:spacing w:val="-6"/>
          <w:sz w:val="28"/>
          <w:szCs w:val="28"/>
        </w:rPr>
        <w:t>01.07.</w:t>
      </w:r>
      <w:r w:rsidRPr="00C82066">
        <w:rPr>
          <w:rFonts w:ascii="Times New Roman" w:hAnsi="Times New Roman" w:cs="Times New Roman"/>
          <w:spacing w:val="-6"/>
          <w:sz w:val="28"/>
          <w:szCs w:val="28"/>
        </w:rPr>
        <w:t xml:space="preserve">2022 №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16РТ 01775213; письменными объяснениями </w:t>
      </w:r>
      <w:r>
        <w:rPr>
          <w:rFonts w:ascii="Times New Roman" w:hAnsi="Times New Roman" w:cs="Times New Roman"/>
          <w:spacing w:val="-6"/>
          <w:sz w:val="28"/>
          <w:szCs w:val="28"/>
        </w:rPr>
        <w:t>Хазиева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46825">
        <w:rPr>
          <w:rFonts w:ascii="Times New Roman" w:hAnsi="Times New Roman" w:cs="Times New Roman"/>
          <w:spacing w:val="-6"/>
          <w:sz w:val="28"/>
          <w:szCs w:val="28"/>
        </w:rPr>
        <w:t>……..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  <w:r>
        <w:rPr>
          <w:rFonts w:ascii="Times New Roman" w:hAnsi="Times New Roman" w:cs="Times New Roman"/>
          <w:spacing w:val="-6"/>
          <w:sz w:val="28"/>
          <w:szCs w:val="28"/>
        </w:rPr>
        <w:t>Мифтахова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46825">
        <w:rPr>
          <w:rFonts w:ascii="Times New Roman" w:hAnsi="Times New Roman" w:cs="Times New Roman"/>
          <w:spacing w:val="-6"/>
          <w:sz w:val="28"/>
          <w:szCs w:val="28"/>
        </w:rPr>
        <w:t>……..</w:t>
      </w:r>
      <w:r>
        <w:rPr>
          <w:rFonts w:ascii="Times New Roman" w:hAnsi="Times New Roman" w:cs="Times New Roman"/>
          <w:spacing w:val="-6"/>
          <w:sz w:val="28"/>
          <w:szCs w:val="28"/>
        </w:rPr>
        <w:t>.; схемой места совершения правонарушения; схемой дислокации дорожных знаков и разметки; видеозаписью с видеорегистратора.</w:t>
      </w:r>
    </w:p>
    <w:p w:rsidR="00C82066" w:rsidRPr="00C82066" w:rsidP="00C8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66">
        <w:rPr>
          <w:rFonts w:ascii="Times New Roman" w:hAnsi="Times New Roman" w:cs="Times New Roman"/>
          <w:sz w:val="28"/>
          <w:szCs w:val="28"/>
        </w:rPr>
        <w:t>Данные документы оформлены в соответствии с административным законодательством, полномочным на то лицом.</w:t>
      </w:r>
    </w:p>
    <w:p w:rsidR="00C82066" w:rsidRPr="00C82066" w:rsidP="00C8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66">
        <w:rPr>
          <w:rFonts w:ascii="Times New Roman" w:hAnsi="Times New Roman" w:cs="Times New Roman"/>
          <w:sz w:val="28"/>
          <w:szCs w:val="28"/>
        </w:rPr>
        <w:t xml:space="preserve"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</w:t>
      </w:r>
      <w:r w:rsidRPr="00C82066">
        <w:rPr>
          <w:rFonts w:ascii="Times New Roman" w:hAnsi="Times New Roman" w:cs="Times New Roman"/>
          <w:sz w:val="28"/>
          <w:szCs w:val="28"/>
        </w:rPr>
        <w:t>проверки в ходе осуществления государственного контроля (надзора) и муниципального контроля.</w:t>
      </w:r>
    </w:p>
    <w:p w:rsidR="00C82066" w:rsidRPr="00C82066" w:rsidP="00C8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66">
        <w:rPr>
          <w:rFonts w:ascii="Times New Roman" w:hAnsi="Times New Roman" w:cs="Times New Roman"/>
          <w:sz w:val="28"/>
          <w:szCs w:val="28"/>
        </w:rPr>
        <w:t xml:space="preserve">Представленные доказательства последовательны, находятся в достаточном соответствии друг с другом, а потому подлежат признанию достоверными относительно обстоятельств правонарушения и имеющими доказательственную силу. 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C82066" w:rsidRPr="00C82066" w:rsidP="00C8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66">
        <w:rPr>
          <w:rFonts w:ascii="Times New Roman" w:hAnsi="Times New Roman" w:cs="Times New Roman"/>
          <w:sz w:val="28"/>
          <w:szCs w:val="28"/>
        </w:rPr>
        <w:t xml:space="preserve">Таким образом, вышеуказанные действия </w:t>
      </w:r>
      <w:r w:rsidR="00C90E78">
        <w:rPr>
          <w:rFonts w:ascii="Times New Roman" w:eastAsia="Times New Roman" w:hAnsi="Times New Roman" w:cs="Times New Roman"/>
          <w:sz w:val="27"/>
          <w:szCs w:val="27"/>
          <w:lang w:eastAsia="ru-RU"/>
        </w:rPr>
        <w:t>Габбасова</w:t>
      </w:r>
      <w:r w:rsidR="00C90E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……..</w:t>
      </w:r>
      <w:r w:rsidR="00C90E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C82066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</w:t>
      </w:r>
      <w:r w:rsidR="00C90E78">
        <w:rPr>
          <w:rFonts w:ascii="Times New Roman" w:hAnsi="Times New Roman" w:cs="Times New Roman"/>
          <w:sz w:val="28"/>
          <w:szCs w:val="28"/>
        </w:rPr>
        <w:t>4</w:t>
      </w:r>
      <w:r w:rsidRPr="00C82066">
        <w:rPr>
          <w:rFonts w:ascii="Times New Roman" w:hAnsi="Times New Roman" w:cs="Times New Roman"/>
          <w:sz w:val="28"/>
          <w:szCs w:val="28"/>
        </w:rPr>
        <w:t xml:space="preserve"> статьи 12.</w:t>
      </w:r>
      <w:r w:rsidR="00C90E78">
        <w:rPr>
          <w:rFonts w:ascii="Times New Roman" w:hAnsi="Times New Roman" w:cs="Times New Roman"/>
          <w:sz w:val="28"/>
          <w:szCs w:val="28"/>
        </w:rPr>
        <w:t xml:space="preserve">15 </w:t>
      </w:r>
      <w:r w:rsidRPr="00C82066">
        <w:rPr>
          <w:rFonts w:ascii="Times New Roman" w:hAnsi="Times New Roman" w:cs="Times New Roman"/>
          <w:sz w:val="28"/>
          <w:szCs w:val="28"/>
        </w:rPr>
        <w:t>КоАП РФ.</w:t>
      </w:r>
    </w:p>
    <w:p w:rsidR="00C82066" w:rsidRPr="00C82066" w:rsidP="00C8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66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C90E78" w:rsidRPr="00236A5F" w:rsidP="00C90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2066">
        <w:rPr>
          <w:rFonts w:ascii="Times New Roman" w:hAnsi="Times New Roman" w:cs="Times New Roman"/>
          <w:sz w:val="28"/>
          <w:szCs w:val="28"/>
        </w:rPr>
        <w:t xml:space="preserve">При указанных обстоятельствах действия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Габбасова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п</w:t>
      </w:r>
      <w:r w:rsidRPr="00C82066">
        <w:rPr>
          <w:rFonts w:ascii="Times New Roman" w:hAnsi="Times New Roman" w:cs="Times New Roman"/>
          <w:sz w:val="28"/>
          <w:szCs w:val="28"/>
        </w:rPr>
        <w:t xml:space="preserve">одлежат квалификации по части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2066">
        <w:rPr>
          <w:rFonts w:ascii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C82066">
        <w:rPr>
          <w:rFonts w:ascii="Times New Roman" w:hAnsi="Times New Roman" w:cs="Times New Roman"/>
          <w:sz w:val="28"/>
          <w:szCs w:val="28"/>
        </w:rPr>
        <w:t>КоАП РФ,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</w:t>
      </w:r>
      <w:r w:rsidRPr="00C82066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водителя в размере пяти тысяч рублей или лишение права управления транспортными средствами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срок от четырех до шести месяцев.</w:t>
      </w:r>
    </w:p>
    <w:p w:rsidR="00C82066" w:rsidRPr="00C82066" w:rsidP="00C8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66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статьей</w:t>
      </w:r>
      <w:r w:rsidR="00C90E78">
        <w:rPr>
          <w:rFonts w:ascii="Times New Roman" w:hAnsi="Times New Roman" w:cs="Times New Roman"/>
          <w:sz w:val="28"/>
          <w:szCs w:val="28"/>
        </w:rPr>
        <w:t xml:space="preserve"> 24.5 </w:t>
      </w:r>
      <w:r w:rsidRPr="00C82066">
        <w:rPr>
          <w:rFonts w:ascii="Times New Roman" w:hAnsi="Times New Roman" w:cs="Times New Roman"/>
          <w:sz w:val="28"/>
          <w:szCs w:val="28"/>
        </w:rPr>
        <w:t>КоАП РФ, суд не усматривает.</w:t>
      </w:r>
    </w:p>
    <w:p w:rsidR="00C82066" w:rsidRPr="00C82066" w:rsidP="00C8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66">
        <w:rPr>
          <w:rFonts w:ascii="Times New Roman" w:hAnsi="Times New Roman" w:cs="Times New Roman"/>
          <w:sz w:val="28"/>
          <w:szCs w:val="28"/>
        </w:rPr>
        <w:t>В соответствии с частью 2 статьи</w:t>
      </w:r>
      <w:r w:rsidR="00C90E78">
        <w:rPr>
          <w:rFonts w:ascii="Times New Roman" w:hAnsi="Times New Roman" w:cs="Times New Roman"/>
          <w:sz w:val="28"/>
          <w:szCs w:val="28"/>
        </w:rPr>
        <w:t xml:space="preserve"> 4.1 </w:t>
      </w:r>
      <w:r w:rsidRPr="00C82066">
        <w:rPr>
          <w:rFonts w:ascii="Times New Roman" w:hAnsi="Times New Roman" w:cs="Times New Roman"/>
          <w:sz w:val="28"/>
          <w:szCs w:val="28"/>
        </w:rPr>
        <w:t>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2066" w:rsidRPr="00C82066" w:rsidP="00C8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66">
        <w:rPr>
          <w:rFonts w:ascii="Times New Roman" w:hAnsi="Times New Roman" w:cs="Times New Roman"/>
          <w:sz w:val="28"/>
          <w:szCs w:val="28"/>
        </w:rPr>
        <w:t xml:space="preserve">Разрешая вопрос о мере наказания, суд руководствуется общими правилами назначения административного наказания, предусмотренными статьей 4.1 КоАП РФ, учитывает характер и степень общественной опасности совершенного </w:t>
      </w:r>
      <w:r w:rsidR="00C90E78">
        <w:rPr>
          <w:rFonts w:ascii="Times New Roman" w:eastAsia="Times New Roman" w:hAnsi="Times New Roman" w:cs="Times New Roman"/>
          <w:sz w:val="27"/>
          <w:szCs w:val="27"/>
          <w:lang w:eastAsia="ru-RU"/>
        </w:rPr>
        <w:t>Габбасовым</w:t>
      </w:r>
      <w:r w:rsidR="00C90E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  <w:r w:rsidR="00C90E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C82066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представляющего значительную опасность для общественных отношений в сфере безопасности дорожного движения, а также данные о личности виновного, его семейное и материальное положение, состояние его здоровья.</w:t>
      </w:r>
    </w:p>
    <w:p w:rsidR="00C82066" w:rsidRPr="00C82066" w:rsidP="00C8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66">
        <w:rPr>
          <w:rFonts w:ascii="Times New Roman" w:hAnsi="Times New Roman" w:cs="Times New Roman"/>
          <w:sz w:val="28"/>
          <w:szCs w:val="28"/>
        </w:rPr>
        <w:t>Смягчающих административную ответственность обстоятельств, судом не установлено.</w:t>
      </w:r>
    </w:p>
    <w:p w:rsidR="00C82066" w:rsidRPr="00C82066" w:rsidP="00C8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66">
        <w:rPr>
          <w:rFonts w:ascii="Times New Roman" w:hAnsi="Times New Roman" w:cs="Times New Roman"/>
          <w:sz w:val="28"/>
          <w:szCs w:val="28"/>
        </w:rPr>
        <w:t>В качестве обстоятельств</w:t>
      </w:r>
      <w:r w:rsidR="00C90E78">
        <w:rPr>
          <w:rFonts w:ascii="Times New Roman" w:hAnsi="Times New Roman" w:cs="Times New Roman"/>
          <w:sz w:val="28"/>
          <w:szCs w:val="28"/>
        </w:rPr>
        <w:t>а</w:t>
      </w:r>
      <w:r w:rsidRPr="00C82066">
        <w:rPr>
          <w:rFonts w:ascii="Times New Roman" w:hAnsi="Times New Roman" w:cs="Times New Roman"/>
          <w:sz w:val="28"/>
          <w:szCs w:val="28"/>
        </w:rPr>
        <w:t xml:space="preserve">, отягчающего административную ответственность, суд учитывает повторное совершение </w:t>
      </w:r>
      <w:r w:rsidR="00C90E78">
        <w:rPr>
          <w:rFonts w:ascii="Times New Roman" w:eastAsia="Times New Roman" w:hAnsi="Times New Roman" w:cs="Times New Roman"/>
          <w:sz w:val="27"/>
          <w:szCs w:val="27"/>
          <w:lang w:eastAsia="ru-RU"/>
        </w:rPr>
        <w:t>Габбасовым</w:t>
      </w:r>
      <w:r w:rsidR="00C90E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C90E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C82066">
        <w:rPr>
          <w:rFonts w:ascii="Times New Roman" w:hAnsi="Times New Roman" w:cs="Times New Roman"/>
          <w:sz w:val="28"/>
          <w:szCs w:val="28"/>
        </w:rPr>
        <w:t>в течение одного года однородного правонарушения, предусмотренного главой 12 КоАП РФ.</w:t>
      </w:r>
    </w:p>
    <w:p w:rsidR="00C90E78" w:rsidP="00C8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66">
        <w:rPr>
          <w:rFonts w:ascii="Times New Roman" w:hAnsi="Times New Roman" w:cs="Times New Roman"/>
          <w:sz w:val="28"/>
          <w:szCs w:val="28"/>
        </w:rPr>
        <w:t xml:space="preserve">Таким образом, суд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Габбасова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C82066">
        <w:rPr>
          <w:rFonts w:ascii="Times New Roman" w:hAnsi="Times New Roman" w:cs="Times New Roman"/>
          <w:sz w:val="28"/>
          <w:szCs w:val="28"/>
        </w:rPr>
        <w:t xml:space="preserve">наказанию в виде штрафа </w:t>
      </w:r>
      <w:r>
        <w:rPr>
          <w:rFonts w:ascii="Times New Roman" w:hAnsi="Times New Roman" w:cs="Times New Roman"/>
          <w:sz w:val="28"/>
          <w:szCs w:val="28"/>
        </w:rPr>
        <w:t>в пределах санкции части 4 статьи 12.15 КоАП РФ.</w:t>
      </w:r>
    </w:p>
    <w:p w:rsidR="00C82066" w:rsidRPr="00C82066" w:rsidP="00C8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06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</w:t>
      </w:r>
      <w:r w:rsidR="00C90E78">
        <w:rPr>
          <w:rFonts w:ascii="Times New Roman" w:hAnsi="Times New Roman" w:cs="Times New Roman"/>
          <w:sz w:val="28"/>
          <w:szCs w:val="28"/>
        </w:rPr>
        <w:t>атьей</w:t>
      </w:r>
      <w:r w:rsidRPr="00C82066">
        <w:rPr>
          <w:rFonts w:ascii="Times New Roman" w:hAnsi="Times New Roman" w:cs="Times New Roman"/>
          <w:sz w:val="28"/>
          <w:szCs w:val="28"/>
        </w:rPr>
        <w:t xml:space="preserve"> 3.5</w:t>
      </w:r>
      <w:r w:rsidR="00C90E78">
        <w:rPr>
          <w:rFonts w:ascii="Times New Roman" w:hAnsi="Times New Roman" w:cs="Times New Roman"/>
          <w:sz w:val="28"/>
          <w:szCs w:val="28"/>
        </w:rPr>
        <w:t xml:space="preserve">, </w:t>
      </w:r>
      <w:r w:rsidRPr="00C82066">
        <w:rPr>
          <w:rFonts w:ascii="Times New Roman" w:hAnsi="Times New Roman" w:cs="Times New Roman"/>
          <w:sz w:val="28"/>
          <w:szCs w:val="28"/>
        </w:rPr>
        <w:t>ч</w:t>
      </w:r>
      <w:r w:rsidR="00C90E78">
        <w:rPr>
          <w:rFonts w:ascii="Times New Roman" w:hAnsi="Times New Roman" w:cs="Times New Roman"/>
          <w:sz w:val="28"/>
          <w:szCs w:val="28"/>
        </w:rPr>
        <w:t>астью 4</w:t>
      </w:r>
      <w:r w:rsidRPr="00C82066">
        <w:rPr>
          <w:rFonts w:ascii="Times New Roman" w:hAnsi="Times New Roman" w:cs="Times New Roman"/>
          <w:sz w:val="28"/>
          <w:szCs w:val="28"/>
        </w:rPr>
        <w:t xml:space="preserve"> ст</w:t>
      </w:r>
      <w:r w:rsidR="00C90E78">
        <w:rPr>
          <w:rFonts w:ascii="Times New Roman" w:hAnsi="Times New Roman" w:cs="Times New Roman"/>
          <w:sz w:val="28"/>
          <w:szCs w:val="28"/>
        </w:rPr>
        <w:t>атьи 12.15</w:t>
      </w:r>
      <w:r w:rsidRPr="00C82066">
        <w:rPr>
          <w:rFonts w:ascii="Times New Roman" w:hAnsi="Times New Roman" w:cs="Times New Roman"/>
          <w:sz w:val="28"/>
          <w:szCs w:val="28"/>
        </w:rPr>
        <w:t>, ст</w:t>
      </w:r>
      <w:r w:rsidR="00C90E78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C82066">
        <w:rPr>
          <w:rFonts w:ascii="Times New Roman" w:hAnsi="Times New Roman" w:cs="Times New Roman"/>
          <w:sz w:val="28"/>
          <w:szCs w:val="28"/>
        </w:rPr>
        <w:t xml:space="preserve">23.1, 29.10 КоАП РФ, мировой судья, </w:t>
      </w:r>
    </w:p>
    <w:p w:rsidR="00EE36BA" w:rsidRPr="00236A5F" w:rsidP="00EE3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 т а н о в и л :</w:t>
      </w:r>
    </w:p>
    <w:p w:rsidR="00EE36BA" w:rsidRPr="00236A5F" w:rsidP="00EE36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0E78" w:rsidP="00C90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Габбасова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6825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72C6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астью 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4 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атьи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12.15 КоАП РФ, и назначить ему административное наказание в виде штрафа в размере </w:t>
      </w:r>
      <w:r w:rsidRPr="00C9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5000 (пять тысяч) рублей в доход государства, подлежащих уплате по реквизитам: </w:t>
      </w:r>
      <w:r w:rsidRPr="00C90E78">
        <w:rPr>
          <w:rFonts w:ascii="Times New Roman" w:hAnsi="Times New Roman" w:cs="Times New Roman"/>
          <w:sz w:val="28"/>
          <w:szCs w:val="28"/>
        </w:rPr>
        <w:t xml:space="preserve">Получатель – УФК по Республике Татарстан (УГИБДД МВД по Республике Татарстан), ИНН 1654002946, КПП 165945001, р/с 03100643000000011100, банк получателя Отделение НБ Республика Татарстан </w:t>
      </w:r>
      <w:r w:rsidRPr="00C90E78">
        <w:rPr>
          <w:rFonts w:ascii="Times New Roman" w:hAnsi="Times New Roman" w:cs="Times New Roman"/>
          <w:sz w:val="28"/>
          <w:szCs w:val="28"/>
        </w:rPr>
        <w:t>г</w:t>
      </w:r>
      <w:r w:rsidRPr="00C90E78">
        <w:rPr>
          <w:rFonts w:ascii="Times New Roman" w:hAnsi="Times New Roman" w:cs="Times New Roman"/>
          <w:sz w:val="28"/>
          <w:szCs w:val="28"/>
        </w:rPr>
        <w:t>.К</w:t>
      </w:r>
      <w:r w:rsidRPr="00C90E78">
        <w:rPr>
          <w:rFonts w:ascii="Times New Roman" w:hAnsi="Times New Roman" w:cs="Times New Roman"/>
          <w:sz w:val="28"/>
          <w:szCs w:val="28"/>
        </w:rPr>
        <w:t>азань</w:t>
      </w:r>
      <w:r w:rsidRPr="00C90E78">
        <w:rPr>
          <w:rFonts w:ascii="Times New Roman" w:hAnsi="Times New Roman" w:cs="Times New Roman"/>
          <w:sz w:val="28"/>
          <w:szCs w:val="28"/>
        </w:rPr>
        <w:t>//УФК по Республике Татарстан г. Казань, КБК 18811601123010001140, БИК 019205400, ОКТМО 92622427, УИН 188103162</w:t>
      </w:r>
      <w:r w:rsidR="00063038">
        <w:rPr>
          <w:rFonts w:ascii="Times New Roman" w:hAnsi="Times New Roman" w:cs="Times New Roman"/>
          <w:sz w:val="28"/>
          <w:szCs w:val="28"/>
        </w:rPr>
        <w:t>22170005358.</w:t>
      </w:r>
    </w:p>
    <w:p w:rsidR="00EE36BA" w:rsidRPr="00236A5F" w:rsidP="00C90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согласно ч</w:t>
      </w:r>
      <w:r w:rsidR="000630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астям 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1 и 5 ст</w:t>
      </w:r>
      <w:r w:rsidR="000630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атьи 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="00063038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атьей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31.5 КоАП РФ.</w:t>
      </w:r>
      <w:r w:rsidRPr="00236A5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</w:p>
    <w:p w:rsidR="00027A35" w:rsidP="00C90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уплате </w:t>
      </w:r>
      <w:r w:rsidRPr="00236A5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штрафа </w:t>
      </w:r>
      <w:r w:rsidRPr="00236A5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не позднее двадцати дней со дня вынесения постановления</w:t>
      </w:r>
      <w:r w:rsidR="00A372E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236A5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 </w:t>
      </w:r>
      <w:r w:rsidRPr="00236A5F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наложении</w:t>
      </w:r>
      <w:r w:rsidR="00A372EB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административного штрафа он может быть уплачен в размере половины суммы наложенного штрафа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– 2500 руб.</w:t>
      </w:r>
    </w:p>
    <w:p w:rsidR="00EE36BA" w:rsidRPr="00236A5F" w:rsidP="00C90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Квитанцию об оплате назначенного судом штрафа представить в канцелярию судебного участка № 1 по Высокогорскому судебному району Республики Татарстан по адресу: 422700, Республика Татарстан, Высокогорский район, пос.ж.д.ст. Высокая Гора, ул. Советская, д. 13.</w:t>
      </w:r>
    </w:p>
    <w:p w:rsidR="00EE36BA" w:rsidRPr="00236A5F" w:rsidP="00C90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E36BA" w:rsidRPr="00236A5F" w:rsidP="00C90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</w:t>
      </w:r>
      <w:r w:rsidR="00063038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асти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</w:t>
      </w:r>
      <w:r w:rsidR="00063038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атьи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E36BA" w:rsidRPr="00236A5F" w:rsidP="00C90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EE36BA" w:rsidP="00EE36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3038" w:rsidRPr="00236A5F" w:rsidP="00EE36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3038" w:rsidP="00EE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Р.Ф. Салахов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C1119" w:rsidP="00063038">
      <w:pPr>
        <w:spacing w:after="0" w:line="240" w:lineRule="auto"/>
        <w:jc w:val="both"/>
      </w:pP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верна:</w:t>
      </w:r>
      <w:r w:rsidR="00C77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6A5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="00C77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sectPr w:rsidSect="00EE36BA">
      <w:pgSz w:w="11906" w:h="16838"/>
      <w:pgMar w:top="720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BA"/>
    <w:rsid w:val="00003088"/>
    <w:rsid w:val="00003DB0"/>
    <w:rsid w:val="00007B32"/>
    <w:rsid w:val="00015AC3"/>
    <w:rsid w:val="00016D25"/>
    <w:rsid w:val="00021882"/>
    <w:rsid w:val="00024D51"/>
    <w:rsid w:val="000263DC"/>
    <w:rsid w:val="00027A35"/>
    <w:rsid w:val="00032064"/>
    <w:rsid w:val="00032E55"/>
    <w:rsid w:val="00035DD8"/>
    <w:rsid w:val="00040922"/>
    <w:rsid w:val="0004114D"/>
    <w:rsid w:val="00046DA8"/>
    <w:rsid w:val="000535CA"/>
    <w:rsid w:val="000537A8"/>
    <w:rsid w:val="0005550F"/>
    <w:rsid w:val="00060697"/>
    <w:rsid w:val="00063038"/>
    <w:rsid w:val="0006332B"/>
    <w:rsid w:val="0006377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2493"/>
    <w:rsid w:val="00144ABC"/>
    <w:rsid w:val="00145DBB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853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D7A7C"/>
    <w:rsid w:val="001E71F3"/>
    <w:rsid w:val="001F0943"/>
    <w:rsid w:val="001F154B"/>
    <w:rsid w:val="001F19F9"/>
    <w:rsid w:val="001F429C"/>
    <w:rsid w:val="001F485D"/>
    <w:rsid w:val="001F5060"/>
    <w:rsid w:val="001F5A6B"/>
    <w:rsid w:val="001F6B4C"/>
    <w:rsid w:val="0020434C"/>
    <w:rsid w:val="00206B64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34913"/>
    <w:rsid w:val="00236A5F"/>
    <w:rsid w:val="00241E19"/>
    <w:rsid w:val="00243C47"/>
    <w:rsid w:val="0025531A"/>
    <w:rsid w:val="0025656C"/>
    <w:rsid w:val="00262EC9"/>
    <w:rsid w:val="0026349C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70"/>
    <w:rsid w:val="002C0219"/>
    <w:rsid w:val="002C0CD1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779"/>
    <w:rsid w:val="00335B8F"/>
    <w:rsid w:val="00341057"/>
    <w:rsid w:val="00342285"/>
    <w:rsid w:val="003434E0"/>
    <w:rsid w:val="003505C1"/>
    <w:rsid w:val="00350D5F"/>
    <w:rsid w:val="0035355A"/>
    <w:rsid w:val="00353DEC"/>
    <w:rsid w:val="003577AE"/>
    <w:rsid w:val="00360C2F"/>
    <w:rsid w:val="00364CDB"/>
    <w:rsid w:val="00364EBF"/>
    <w:rsid w:val="00365BC9"/>
    <w:rsid w:val="00366B03"/>
    <w:rsid w:val="003671C5"/>
    <w:rsid w:val="00370A08"/>
    <w:rsid w:val="003807C1"/>
    <w:rsid w:val="003836AA"/>
    <w:rsid w:val="003A3566"/>
    <w:rsid w:val="003A3E64"/>
    <w:rsid w:val="003B3D4A"/>
    <w:rsid w:val="003B52B2"/>
    <w:rsid w:val="003C076E"/>
    <w:rsid w:val="003C345E"/>
    <w:rsid w:val="003D3826"/>
    <w:rsid w:val="003D5F57"/>
    <w:rsid w:val="003E0419"/>
    <w:rsid w:val="003F4C02"/>
    <w:rsid w:val="00400E00"/>
    <w:rsid w:val="0040429F"/>
    <w:rsid w:val="00404F2F"/>
    <w:rsid w:val="00405830"/>
    <w:rsid w:val="00410A8F"/>
    <w:rsid w:val="00417B35"/>
    <w:rsid w:val="004236F5"/>
    <w:rsid w:val="00426232"/>
    <w:rsid w:val="0042746D"/>
    <w:rsid w:val="0043129D"/>
    <w:rsid w:val="00437A2C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6F96"/>
    <w:rsid w:val="004C7F7E"/>
    <w:rsid w:val="004D0EEC"/>
    <w:rsid w:val="004D1F5C"/>
    <w:rsid w:val="004D3312"/>
    <w:rsid w:val="004D401C"/>
    <w:rsid w:val="004D42A3"/>
    <w:rsid w:val="004D5037"/>
    <w:rsid w:val="004E4A8B"/>
    <w:rsid w:val="004E600B"/>
    <w:rsid w:val="004F3B4B"/>
    <w:rsid w:val="004F3D06"/>
    <w:rsid w:val="0050409E"/>
    <w:rsid w:val="005076AD"/>
    <w:rsid w:val="005114CD"/>
    <w:rsid w:val="005129C1"/>
    <w:rsid w:val="005134C9"/>
    <w:rsid w:val="0051649F"/>
    <w:rsid w:val="00517921"/>
    <w:rsid w:val="00522FC6"/>
    <w:rsid w:val="00532F22"/>
    <w:rsid w:val="005332B8"/>
    <w:rsid w:val="00534F7C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593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5C5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5107E"/>
    <w:rsid w:val="00651C6F"/>
    <w:rsid w:val="00654D9B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402FD"/>
    <w:rsid w:val="00753C6C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A520E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561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226D"/>
    <w:rsid w:val="008B6E2A"/>
    <w:rsid w:val="008C285C"/>
    <w:rsid w:val="008C28EB"/>
    <w:rsid w:val="008C4076"/>
    <w:rsid w:val="008D1C90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559BE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0F96"/>
    <w:rsid w:val="00A01A56"/>
    <w:rsid w:val="00A122AF"/>
    <w:rsid w:val="00A15522"/>
    <w:rsid w:val="00A252AF"/>
    <w:rsid w:val="00A26A57"/>
    <w:rsid w:val="00A27FD6"/>
    <w:rsid w:val="00A3333A"/>
    <w:rsid w:val="00A33AB0"/>
    <w:rsid w:val="00A372EB"/>
    <w:rsid w:val="00A37F3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156F"/>
    <w:rsid w:val="00B5323F"/>
    <w:rsid w:val="00B61846"/>
    <w:rsid w:val="00B619CA"/>
    <w:rsid w:val="00B63CBB"/>
    <w:rsid w:val="00B67955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0868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5B4B"/>
    <w:rsid w:val="00BE76FE"/>
    <w:rsid w:val="00BE770A"/>
    <w:rsid w:val="00BF0BD0"/>
    <w:rsid w:val="00C04118"/>
    <w:rsid w:val="00C0556C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C1A"/>
    <w:rsid w:val="00C74A3A"/>
    <w:rsid w:val="00C75623"/>
    <w:rsid w:val="00C772C6"/>
    <w:rsid w:val="00C77A37"/>
    <w:rsid w:val="00C81525"/>
    <w:rsid w:val="00C82066"/>
    <w:rsid w:val="00C82D3D"/>
    <w:rsid w:val="00C86A01"/>
    <w:rsid w:val="00C878AB"/>
    <w:rsid w:val="00C902E1"/>
    <w:rsid w:val="00C90E78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14AB1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5439"/>
    <w:rsid w:val="00EB6273"/>
    <w:rsid w:val="00EC1119"/>
    <w:rsid w:val="00EC5452"/>
    <w:rsid w:val="00ED0A50"/>
    <w:rsid w:val="00ED40F8"/>
    <w:rsid w:val="00ED7E0E"/>
    <w:rsid w:val="00EE27A5"/>
    <w:rsid w:val="00EE36BA"/>
    <w:rsid w:val="00EE7E55"/>
    <w:rsid w:val="00EF0188"/>
    <w:rsid w:val="00EF2A8B"/>
    <w:rsid w:val="00EF424F"/>
    <w:rsid w:val="00EF4BC4"/>
    <w:rsid w:val="00EF7D36"/>
    <w:rsid w:val="00F005B9"/>
    <w:rsid w:val="00F00C67"/>
    <w:rsid w:val="00F03509"/>
    <w:rsid w:val="00F04C4B"/>
    <w:rsid w:val="00F04E93"/>
    <w:rsid w:val="00F05206"/>
    <w:rsid w:val="00F1004A"/>
    <w:rsid w:val="00F1037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6825"/>
    <w:rsid w:val="00F475D8"/>
    <w:rsid w:val="00F50678"/>
    <w:rsid w:val="00F50C67"/>
    <w:rsid w:val="00F64D8F"/>
    <w:rsid w:val="00F6673C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2066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4EEEA9E0C80B46609D135CA005750F7FCB4FD47DB5EF4A8DE54398E03F760F99F3D4BCDA215675uAjBI" TargetMode="External" /><Relationship Id="rId5" Type="http://schemas.openxmlformats.org/officeDocument/2006/relationships/hyperlink" Target="consultantplus://offline/ref=368192D2C2B60919E402314DC5B08D910E80478D6529EEFE521EBE3F88286D9071F4157DGDl8I" TargetMode="External" /><Relationship Id="rId6" Type="http://schemas.openxmlformats.org/officeDocument/2006/relationships/hyperlink" Target="consultantplus://offline/ref=40C7BCF8B781A619C31AE56475ECF78018548448B57C03291068A90D368382C8A360943E09H4yD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