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F79DA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34D6F" w:rsidRPr="003429BA" w:rsidP="00F27CFC">
      <w:pPr>
        <w:tabs>
          <w:tab w:val="left" w:pos="676"/>
          <w:tab w:val="right" w:pos="10148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Дело № 5-</w:t>
      </w:r>
      <w:r w:rsidR="00993DA0">
        <w:rPr>
          <w:rFonts w:ascii="Times New Roman" w:hAnsi="Times New Roman" w:cs="Times New Roman"/>
          <w:sz w:val="28"/>
          <w:szCs w:val="28"/>
        </w:rPr>
        <w:t>837</w:t>
      </w:r>
      <w:r w:rsidR="00F25AD0">
        <w:rPr>
          <w:rFonts w:ascii="Times New Roman" w:hAnsi="Times New Roman" w:cs="Times New Roman"/>
          <w:sz w:val="28"/>
          <w:szCs w:val="28"/>
        </w:rPr>
        <w:t>/2022</w:t>
      </w:r>
    </w:p>
    <w:p w:rsidR="00634D6F" w:rsidRPr="003429BA" w:rsidP="002B173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634D6F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29</w:t>
      </w:r>
      <w:r w:rsidR="00B50DB8">
        <w:rPr>
          <w:rFonts w:ascii="Times New Roman" w:hAnsi="Times New Roman" w:cs="Times New Roman"/>
          <w:sz w:val="28"/>
          <w:szCs w:val="28"/>
          <w:lang w:eastAsia="ru-RU"/>
        </w:rPr>
        <w:t xml:space="preserve"> июня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F25AD0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r w:rsidR="003429BA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6F79DA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</w:t>
      </w:r>
      <w:r w:rsidR="003429BA"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пос.ж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.д.ст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>. Высокая Гора</w:t>
      </w:r>
    </w:p>
    <w:p w:rsidR="004B23B7" w:rsidRPr="003429BA" w:rsidP="002B173D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4D6F" w:rsidRPr="00FF2320" w:rsidP="00FF23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ировой судья судебного участка № 1 по Высокогорскому судебному району Республики Татарстан Салахов Р.Ф., рассмотрев дело об администрат</w:t>
      </w:r>
      <w:r w:rsidR="003B581B">
        <w:rPr>
          <w:rFonts w:ascii="Times New Roman" w:hAnsi="Times New Roman" w:cs="Times New Roman"/>
          <w:sz w:val="28"/>
          <w:szCs w:val="28"/>
          <w:lang w:eastAsia="ru-RU"/>
        </w:rPr>
        <w:t>ивном правонарушении по ст. 17.7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КоАП РФ в отношении </w:t>
      </w:r>
      <w:r w:rsidR="003B581B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должностного лица </w:t>
      </w:r>
      <w:r w:rsidR="003B581B">
        <w:rPr>
          <w:rFonts w:ascii="Times New Roman" w:hAnsi="Times New Roman" w:cs="Times New Roman"/>
          <w:sz w:val="28"/>
          <w:szCs w:val="28"/>
        </w:rPr>
        <w:t>руководителя Исполнительного комитета Высокогорского сельского поселения Высокогорского муниципального района Республики Татарстан</w:t>
      </w:r>
      <w:r w:rsidR="003B5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3DA0">
        <w:rPr>
          <w:rFonts w:ascii="Times New Roman" w:hAnsi="Times New Roman" w:cs="Times New Roman"/>
          <w:sz w:val="28"/>
          <w:szCs w:val="28"/>
          <w:lang w:eastAsia="ru-RU"/>
        </w:rPr>
        <w:t>Мингазова</w:t>
      </w:r>
      <w:r w:rsidR="00993D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C0D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="00993DA0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2A2C0D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993DA0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года рождения, уроженца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C0D">
        <w:rPr>
          <w:rFonts w:ascii="Times New Roman" w:hAnsi="Times New Roman" w:cs="Times New Roman"/>
          <w:sz w:val="28"/>
          <w:szCs w:val="28"/>
          <w:lang w:eastAsia="ru-RU"/>
        </w:rPr>
        <w:t>………</w:t>
      </w:r>
      <w:r w:rsidR="00993DA0">
        <w:rPr>
          <w:rFonts w:ascii="Times New Roman" w:hAnsi="Times New Roman" w:cs="Times New Roman"/>
          <w:sz w:val="28"/>
          <w:szCs w:val="28"/>
          <w:lang w:eastAsia="ru-RU"/>
        </w:rPr>
        <w:t xml:space="preserve"> Пермской области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FF2320">
        <w:rPr>
          <w:rFonts w:ascii="Times New Roman" w:hAnsi="Times New Roman" w:cs="Times New Roman"/>
          <w:sz w:val="28"/>
          <w:szCs w:val="28"/>
          <w:lang w:eastAsia="ru-RU"/>
        </w:rPr>
        <w:t xml:space="preserve">и фактически проживающего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по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3DA0">
        <w:rPr>
          <w:rFonts w:ascii="Times New Roman" w:hAnsi="Times New Roman" w:cs="Times New Roman"/>
          <w:sz w:val="28"/>
          <w:szCs w:val="28"/>
          <w:lang w:eastAsia="ru-RU"/>
        </w:rPr>
        <w:t>адресу:</w:t>
      </w:r>
      <w:r w:rsidR="00993DA0">
        <w:rPr>
          <w:rFonts w:ascii="Times New Roman" w:hAnsi="Times New Roman" w:cs="Times New Roman"/>
          <w:sz w:val="28"/>
          <w:szCs w:val="28"/>
          <w:lang w:eastAsia="ru-RU"/>
        </w:rPr>
        <w:t xml:space="preserve"> Республика Татарстан, </w:t>
      </w:r>
      <w:r w:rsidR="002A2C0D">
        <w:rPr>
          <w:rFonts w:ascii="Times New Roman" w:hAnsi="Times New Roman" w:cs="Times New Roman"/>
          <w:sz w:val="28"/>
          <w:szCs w:val="28"/>
          <w:lang w:eastAsia="ru-RU"/>
        </w:rPr>
        <w:t>………..</w:t>
      </w:r>
      <w:r w:rsidR="00993DA0">
        <w:rPr>
          <w:rFonts w:ascii="Times New Roman" w:hAnsi="Times New Roman" w:cs="Times New Roman"/>
          <w:sz w:val="28"/>
          <w:szCs w:val="28"/>
          <w:lang w:eastAsia="ru-RU"/>
        </w:rPr>
        <w:t xml:space="preserve">, паспорт серии </w:t>
      </w:r>
      <w:r w:rsidR="002A2C0D">
        <w:rPr>
          <w:rFonts w:ascii="Times New Roman" w:hAnsi="Times New Roman" w:cs="Times New Roman"/>
          <w:sz w:val="28"/>
          <w:szCs w:val="28"/>
          <w:lang w:eastAsia="ru-RU"/>
        </w:rPr>
        <w:t>…………</w:t>
      </w:r>
      <w:r w:rsidRPr="003429BA" w:rsidR="004B23B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BB0DEE">
        <w:rPr>
          <w:rFonts w:ascii="Times New Roman" w:hAnsi="Times New Roman" w:cs="Times New Roman"/>
          <w:sz w:val="28"/>
          <w:szCs w:val="28"/>
          <w:lang w:eastAsia="ru-RU"/>
        </w:rPr>
        <w:t>ранее</w:t>
      </w:r>
      <w:r w:rsidR="00493B2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93DA0">
        <w:rPr>
          <w:rFonts w:ascii="Times New Roman" w:hAnsi="Times New Roman" w:cs="Times New Roman"/>
          <w:sz w:val="28"/>
          <w:szCs w:val="28"/>
          <w:lang w:eastAsia="ru-RU"/>
        </w:rPr>
        <w:t xml:space="preserve">не 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>привлекавшегося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к </w:t>
      </w:r>
      <w:r w:rsidRPr="00FF2320">
        <w:rPr>
          <w:rFonts w:ascii="Times New Roman" w:hAnsi="Times New Roman" w:cs="Times New Roman"/>
          <w:sz w:val="28"/>
          <w:szCs w:val="28"/>
          <w:lang w:eastAsia="ru-RU"/>
        </w:rPr>
        <w:t>административной ответственности,</w:t>
      </w:r>
    </w:p>
    <w:p w:rsidR="00FF2320" w:rsidRPr="00FF2320" w:rsidP="00FF2320">
      <w:pPr>
        <w:tabs>
          <w:tab w:val="left" w:pos="103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2320">
        <w:rPr>
          <w:rFonts w:ascii="Times New Roman" w:hAnsi="Times New Roman" w:cs="Times New Roman"/>
          <w:sz w:val="28"/>
          <w:szCs w:val="28"/>
        </w:rPr>
        <w:t>права и обязанности, предусмотренные ст. 25.1 КоАП РФ, разъяснены - подписка отобрана,</w:t>
      </w:r>
    </w:p>
    <w:p w:rsidR="00634D6F" w:rsidP="000567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>у с т а н о в и л</w:t>
      </w: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  <w:lang w:eastAsia="ru-RU"/>
        </w:rPr>
        <w:t xml:space="preserve">В судебный </w:t>
      </w:r>
      <w:r w:rsidRPr="003429BA">
        <w:rPr>
          <w:rFonts w:ascii="Times New Roman" w:hAnsi="Times New Roman" w:cs="Times New Roman"/>
          <w:sz w:val="28"/>
          <w:szCs w:val="28"/>
        </w:rPr>
        <w:t xml:space="preserve">участок № </w:t>
      </w:r>
      <w:r w:rsidRPr="003429BA" w:rsidR="004B23B7">
        <w:rPr>
          <w:rFonts w:ascii="Times New Roman" w:hAnsi="Times New Roman" w:cs="Times New Roman"/>
          <w:sz w:val="28"/>
          <w:szCs w:val="28"/>
        </w:rPr>
        <w:t>1</w:t>
      </w:r>
      <w:r w:rsidRPr="003429BA">
        <w:rPr>
          <w:rFonts w:ascii="Times New Roman" w:hAnsi="Times New Roman" w:cs="Times New Roman"/>
          <w:sz w:val="28"/>
          <w:szCs w:val="28"/>
        </w:rPr>
        <w:t xml:space="preserve"> по Высокогорскому судебному району Республики Татарстан из ОМВД России по Высокогорскому району </w:t>
      </w:r>
      <w:r w:rsidRPr="003429BA" w:rsidR="004B23B7"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Pr="003429BA">
        <w:rPr>
          <w:rFonts w:ascii="Times New Roman" w:hAnsi="Times New Roman" w:cs="Times New Roman"/>
          <w:sz w:val="28"/>
          <w:szCs w:val="28"/>
        </w:rPr>
        <w:t>поступило дело об администрат</w:t>
      </w:r>
      <w:r w:rsidR="003B581B">
        <w:rPr>
          <w:rFonts w:ascii="Times New Roman" w:hAnsi="Times New Roman" w:cs="Times New Roman"/>
          <w:sz w:val="28"/>
          <w:szCs w:val="28"/>
        </w:rPr>
        <w:t>ивном правонарушении по ст. 17.7</w:t>
      </w:r>
      <w:r w:rsidRPr="003429BA">
        <w:rPr>
          <w:rFonts w:ascii="Times New Roman" w:hAnsi="Times New Roman" w:cs="Times New Roman"/>
          <w:sz w:val="28"/>
          <w:szCs w:val="28"/>
        </w:rPr>
        <w:t xml:space="preserve"> КоАП РФ в отношении </w:t>
      </w:r>
      <w:r w:rsidR="00993DA0">
        <w:rPr>
          <w:rFonts w:ascii="Times New Roman" w:hAnsi="Times New Roman" w:cs="Times New Roman"/>
          <w:sz w:val="28"/>
          <w:szCs w:val="28"/>
        </w:rPr>
        <w:t xml:space="preserve"> </w:t>
      </w:r>
      <w:r w:rsidR="00993DA0">
        <w:rPr>
          <w:rFonts w:ascii="Times New Roman" w:hAnsi="Times New Roman" w:cs="Times New Roman"/>
          <w:sz w:val="28"/>
          <w:szCs w:val="28"/>
        </w:rPr>
        <w:t>Мингазова</w:t>
      </w:r>
      <w:r w:rsidR="00993DA0">
        <w:rPr>
          <w:rFonts w:ascii="Times New Roman" w:hAnsi="Times New Roman" w:cs="Times New Roman"/>
          <w:sz w:val="28"/>
          <w:szCs w:val="28"/>
        </w:rPr>
        <w:t xml:space="preserve"> </w:t>
      </w:r>
      <w:r w:rsidR="002A2C0D">
        <w:rPr>
          <w:rFonts w:ascii="Times New Roman" w:hAnsi="Times New Roman" w:cs="Times New Roman"/>
          <w:sz w:val="28"/>
          <w:szCs w:val="28"/>
        </w:rPr>
        <w:t>…………</w:t>
      </w:r>
      <w:r w:rsidR="00993DA0">
        <w:rPr>
          <w:rFonts w:ascii="Times New Roman" w:hAnsi="Times New Roman" w:cs="Times New Roman"/>
          <w:sz w:val="28"/>
          <w:szCs w:val="28"/>
        </w:rPr>
        <w:t>.</w:t>
      </w:r>
    </w:p>
    <w:p w:rsidR="000D6AAD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Мингазов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C0D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B0DEE" w:rsidR="00BB0DEE">
        <w:rPr>
          <w:rFonts w:ascii="Times New Roman" w:hAnsi="Times New Roman" w:cs="Times New Roman"/>
          <w:sz w:val="28"/>
          <w:szCs w:val="28"/>
        </w:rPr>
        <w:t>, буд</w:t>
      </w:r>
      <w:r w:rsidR="00BB0DEE">
        <w:rPr>
          <w:rFonts w:ascii="Times New Roman" w:hAnsi="Times New Roman" w:cs="Times New Roman"/>
          <w:sz w:val="28"/>
          <w:szCs w:val="28"/>
        </w:rPr>
        <w:t>учи надлежащим образом извещенны</w:t>
      </w:r>
      <w:r w:rsidRPr="00BB0DEE" w:rsidR="00BB0DEE">
        <w:rPr>
          <w:rFonts w:ascii="Times New Roman" w:hAnsi="Times New Roman" w:cs="Times New Roman"/>
          <w:sz w:val="28"/>
          <w:szCs w:val="28"/>
        </w:rPr>
        <w:t>й о времени и месте рассмотрения административного дела, для е</w:t>
      </w:r>
      <w:r w:rsidR="00BB0DEE">
        <w:rPr>
          <w:rFonts w:ascii="Times New Roman" w:hAnsi="Times New Roman" w:cs="Times New Roman"/>
          <w:sz w:val="28"/>
          <w:szCs w:val="28"/>
        </w:rPr>
        <w:t>го рассмотрения в суд не явился</w:t>
      </w:r>
      <w:r w:rsidRPr="00BB0DEE" w:rsidR="00BB0DEE">
        <w:rPr>
          <w:rFonts w:ascii="Times New Roman" w:hAnsi="Times New Roman" w:cs="Times New Roman"/>
          <w:sz w:val="28"/>
          <w:szCs w:val="28"/>
        </w:rPr>
        <w:t>. В соответствии со статьей 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3429BA">
        <w:rPr>
          <w:rFonts w:ascii="Times New Roman" w:hAnsi="Times New Roman" w:cs="Times New Roman"/>
          <w:sz w:val="28"/>
          <w:szCs w:val="28"/>
        </w:rPr>
        <w:t>ценив представленные в материалах дела письменные доказательства в их совокупно</w:t>
      </w:r>
      <w:r w:rsidR="00493B21">
        <w:rPr>
          <w:rFonts w:ascii="Times New Roman" w:hAnsi="Times New Roman" w:cs="Times New Roman"/>
          <w:sz w:val="28"/>
          <w:szCs w:val="28"/>
        </w:rPr>
        <w:t>сти, мировой с</w:t>
      </w:r>
      <w:r w:rsidR="00E579A6">
        <w:rPr>
          <w:rFonts w:ascii="Times New Roman" w:hAnsi="Times New Roman" w:cs="Times New Roman"/>
          <w:sz w:val="28"/>
          <w:szCs w:val="28"/>
        </w:rPr>
        <w:t>у</w:t>
      </w:r>
      <w:r w:rsidR="005D0C58">
        <w:rPr>
          <w:rFonts w:ascii="Times New Roman" w:hAnsi="Times New Roman" w:cs="Times New Roman"/>
          <w:sz w:val="28"/>
          <w:szCs w:val="28"/>
        </w:rPr>
        <w:t xml:space="preserve">дья считает </w:t>
      </w:r>
      <w:r w:rsidR="000D6AAD">
        <w:rPr>
          <w:rFonts w:ascii="Times New Roman" w:hAnsi="Times New Roman" w:cs="Times New Roman"/>
          <w:sz w:val="28"/>
          <w:szCs w:val="28"/>
        </w:rPr>
        <w:t xml:space="preserve">его </w:t>
      </w:r>
      <w:r w:rsidR="005D0C58">
        <w:rPr>
          <w:rFonts w:ascii="Times New Roman" w:hAnsi="Times New Roman" w:cs="Times New Roman"/>
          <w:sz w:val="28"/>
          <w:szCs w:val="28"/>
        </w:rPr>
        <w:t xml:space="preserve">вину </w:t>
      </w:r>
      <w:r w:rsidRPr="003429BA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</w:t>
      </w:r>
      <w:r w:rsidR="003B581B">
        <w:rPr>
          <w:rFonts w:ascii="Times New Roman" w:hAnsi="Times New Roman" w:cs="Times New Roman"/>
          <w:sz w:val="28"/>
          <w:szCs w:val="28"/>
        </w:rPr>
        <w:t>шения, предусмотренного ст. 17.7</w:t>
      </w:r>
      <w:r w:rsidRPr="003429BA">
        <w:rPr>
          <w:rFonts w:ascii="Times New Roman" w:hAnsi="Times New Roman" w:cs="Times New Roman"/>
          <w:sz w:val="28"/>
          <w:szCs w:val="28"/>
        </w:rPr>
        <w:t xml:space="preserve"> КоАП РФ, доказанной.</w:t>
      </w:r>
    </w:p>
    <w:p w:rsidR="00634D6F" w:rsidRPr="003429BA" w:rsidP="003429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429BA">
        <w:rPr>
          <w:rFonts w:ascii="Times New Roman" w:hAnsi="Times New Roman" w:cs="Times New Roman"/>
          <w:sz w:val="28"/>
          <w:szCs w:val="28"/>
        </w:rPr>
        <w:t xml:space="preserve">В ходе рассмотрения дела судом установлено, что </w:t>
      </w:r>
      <w:r>
        <w:rPr>
          <w:rFonts w:ascii="Times New Roman" w:hAnsi="Times New Roman" w:cs="Times New Roman"/>
          <w:sz w:val="28"/>
          <w:szCs w:val="28"/>
        </w:rPr>
        <w:t>19 апреля 2022 в 08</w:t>
      </w:r>
      <w:r w:rsidR="00B50DB8">
        <w:rPr>
          <w:rFonts w:ascii="Times New Roman" w:hAnsi="Times New Roman" w:cs="Times New Roman"/>
          <w:sz w:val="28"/>
          <w:szCs w:val="28"/>
        </w:rPr>
        <w:t xml:space="preserve"> часов 00</w:t>
      </w:r>
      <w:r w:rsidR="003B581B">
        <w:rPr>
          <w:rFonts w:ascii="Times New Roman" w:hAnsi="Times New Roman" w:cs="Times New Roman"/>
          <w:sz w:val="28"/>
          <w:szCs w:val="28"/>
        </w:rPr>
        <w:t xml:space="preserve"> минут, </w:t>
      </w:r>
      <w:r>
        <w:rPr>
          <w:rFonts w:ascii="Times New Roman" w:hAnsi="Times New Roman" w:cs="Times New Roman"/>
          <w:sz w:val="28"/>
          <w:szCs w:val="28"/>
        </w:rPr>
        <w:t xml:space="preserve">в ходе рассмотрения уголовного дела № 12201920082000003 возбужденного по признакам преступления предусмотренного по ч.2 ст. 159 УК РФ в отношении Закировой </w:t>
      </w:r>
      <w:r w:rsidR="002A2C0D">
        <w:rPr>
          <w:rFonts w:ascii="Times New Roman" w:hAnsi="Times New Roman" w:cs="Times New Roman"/>
          <w:sz w:val="28"/>
          <w:szCs w:val="28"/>
        </w:rPr>
        <w:t>………</w:t>
      </w:r>
      <w:r>
        <w:rPr>
          <w:rFonts w:ascii="Times New Roman" w:hAnsi="Times New Roman" w:cs="Times New Roman"/>
          <w:sz w:val="28"/>
          <w:szCs w:val="28"/>
        </w:rPr>
        <w:t>. по факту мошеннических действий. По данному факту 11 марта 2022 руководителю Исполнительного Комитета Высокогорского муниципального района направлено представление о принятии мер по устранению обстоятельств, способствовавших совершению преступления, при этом в представлении указан срок, в течени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которого необходимо в письменной форме дать ответ. Данное представление было получено нарочно 18.03.2022. Ответ на данное представление поступил 22.04.2022 с нарушением установленных законом сроков. 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hAnsi="Times New Roman" w:cs="Times New Roman"/>
          <w:sz w:val="28"/>
          <w:szCs w:val="28"/>
        </w:rPr>
        <w:t>Мингазова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C0D">
        <w:rPr>
          <w:rFonts w:ascii="Times New Roman" w:hAnsi="Times New Roman" w:cs="Times New Roman"/>
          <w:sz w:val="28"/>
          <w:szCs w:val="28"/>
        </w:rPr>
        <w:t>………..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3DA0">
        <w:rPr>
          <w:rFonts w:ascii="Times New Roman" w:hAnsi="Times New Roman" w:cs="Times New Roman"/>
          <w:sz w:val="28"/>
          <w:szCs w:val="28"/>
        </w:rPr>
        <w:t>должностным лицом квалифицированы по статье 17.7 КоАП РФ.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 xml:space="preserve">В соответствии со статьей 17.7 КоАП РФ умышленное невыполнение требований прокурора, вытекающих из его полномочий, установленных федеральным законом, а равно законных требований следователя, дознавателя или </w:t>
      </w:r>
      <w:r w:rsidRPr="00993DA0">
        <w:rPr>
          <w:rFonts w:ascii="Times New Roman" w:hAnsi="Times New Roman" w:cs="Times New Roman"/>
          <w:sz w:val="28"/>
          <w:szCs w:val="28"/>
        </w:rPr>
        <w:t>должностного лица, осуществляющего производство по делу об административном правонарушении, влечет административное наказание.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>Согласно статье 2 УК РФ одной из задач уголовного законодательства является предупреждение преступлений.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>В соответствии с частью  2 статьи 158 УПК РФ дознаватель или следователь, установив в ходе досудебного производства по уголовному делу обстоятельства, способствовавшие совершению преступления, вправе внести в соответствующую организацию или соответствующему должностному лицу представление о принятии мер по устранению указанных обстоятельств или других нарушений закона. Данное представление подлежит рассмотрению с обязательным уведомлением о принятых мерах не позднее одного месяца со дня его вынесения.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>Следовательно, законом предусмотрена обязанность соответствующего должностного лица организации рассмотреть поступившее от следователя или дознавателя представление и в течение месяца письменно сообщить о принятых мерах по устранению причин и условий, способствовавших совершению преступления.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>Законные требования следователя (дознавателя) определяются его полномочиями как участника уголовного судопроизводства (статья 38УПКРФ).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>Невыполнение требований следователя или дознавателя по исполнению представления, вынесенного в порядке части  2 статьи 158 УПКРФ, выражается в непринятии должностным лицом мер по устранению обстоятельств, обусловивших совершение преступления, а также в непредставлении уведомления о принятых мерах.</w:t>
      </w:r>
    </w:p>
    <w:p w:rsidR="003B581B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 xml:space="preserve">Виновность  </w:t>
      </w:r>
      <w:r>
        <w:rPr>
          <w:rFonts w:ascii="Times New Roman" w:hAnsi="Times New Roman" w:cs="Times New Roman"/>
          <w:sz w:val="28"/>
          <w:szCs w:val="28"/>
        </w:rPr>
        <w:t>Мингазова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C0D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993DA0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статьей 17.7 КоАП РФ, и обстоятельства его совершения подтверждаются исследованными  в ходе рассмотрения дела доказательствами: протоколом об административном правон</w:t>
      </w:r>
      <w:r>
        <w:rPr>
          <w:rFonts w:ascii="Times New Roman" w:hAnsi="Times New Roman" w:cs="Times New Roman"/>
          <w:sz w:val="28"/>
          <w:szCs w:val="28"/>
        </w:rPr>
        <w:t>арушении  №2200839  от 05 мая 2022</w:t>
      </w:r>
      <w:r w:rsidRPr="00993DA0">
        <w:rPr>
          <w:rFonts w:ascii="Times New Roman" w:hAnsi="Times New Roman" w:cs="Times New Roman"/>
          <w:sz w:val="28"/>
          <w:szCs w:val="28"/>
        </w:rPr>
        <w:t xml:space="preserve"> года; рапортом об обнаружении признаков административ</w:t>
      </w:r>
      <w:r>
        <w:rPr>
          <w:rFonts w:ascii="Times New Roman" w:hAnsi="Times New Roman" w:cs="Times New Roman"/>
          <w:sz w:val="28"/>
          <w:szCs w:val="28"/>
        </w:rPr>
        <w:t>ного правонарушения от 03 мая 2022</w:t>
      </w:r>
      <w:r w:rsidRPr="00993DA0">
        <w:rPr>
          <w:rFonts w:ascii="Times New Roman" w:hAnsi="Times New Roman" w:cs="Times New Roman"/>
          <w:sz w:val="28"/>
          <w:szCs w:val="28"/>
        </w:rPr>
        <w:t xml:space="preserve"> года; </w:t>
      </w:r>
      <w:r>
        <w:rPr>
          <w:rFonts w:ascii="Times New Roman" w:hAnsi="Times New Roman" w:cs="Times New Roman"/>
          <w:sz w:val="28"/>
          <w:szCs w:val="28"/>
        </w:rPr>
        <w:t>представлением о принятии мер по устранению обстоятельств, способствовавших совершению преступления, ответ на представление от 20.04.2022;</w:t>
      </w:r>
      <w:r>
        <w:rPr>
          <w:rFonts w:ascii="Times New Roman" w:hAnsi="Times New Roman" w:cs="Times New Roman"/>
          <w:sz w:val="28"/>
          <w:szCs w:val="28"/>
        </w:rPr>
        <w:t xml:space="preserve">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>Мингазова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2C0D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>., решением № 187 о назначении руководителя Исполнительного комитета Высокогорского сельского поселения Высокогорского муниципального района Республики Татарстан;  и другими письменными материалами дела.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 xml:space="preserve">Таким образом, в судебном заседании вина </w:t>
      </w:r>
      <w:r w:rsidR="002A2C0D">
        <w:rPr>
          <w:rFonts w:ascii="Times New Roman" w:hAnsi="Times New Roman" w:cs="Times New Roman"/>
          <w:sz w:val="28"/>
          <w:szCs w:val="28"/>
        </w:rPr>
        <w:t>………..</w:t>
      </w:r>
      <w:r w:rsidRPr="00993DA0">
        <w:rPr>
          <w:rFonts w:ascii="Times New Roman" w:hAnsi="Times New Roman" w:cs="Times New Roman"/>
          <w:sz w:val="28"/>
          <w:szCs w:val="28"/>
        </w:rPr>
        <w:t xml:space="preserve"> в умышленном неисполнении – неявки на  допрос по повестке  нашла свое подтверждение и подтверждается вышеприведенными доказательствами, которые мировой судья находит достоверными и допустимыми, а их совокупность достаточной для признания </w:t>
      </w:r>
      <w:r w:rsidR="003B581B">
        <w:rPr>
          <w:rFonts w:ascii="Times New Roman" w:hAnsi="Times New Roman" w:cs="Times New Roman"/>
          <w:sz w:val="28"/>
          <w:szCs w:val="28"/>
        </w:rPr>
        <w:t>Мингазова</w:t>
      </w:r>
      <w:r w:rsidR="003B581B">
        <w:rPr>
          <w:rFonts w:ascii="Times New Roman" w:hAnsi="Times New Roman" w:cs="Times New Roman"/>
          <w:sz w:val="28"/>
          <w:szCs w:val="28"/>
        </w:rPr>
        <w:t xml:space="preserve"> </w:t>
      </w:r>
      <w:r w:rsidR="002A2C0D">
        <w:rPr>
          <w:rFonts w:ascii="Times New Roman" w:hAnsi="Times New Roman" w:cs="Times New Roman"/>
          <w:sz w:val="28"/>
          <w:szCs w:val="28"/>
        </w:rPr>
        <w:t>…………</w:t>
      </w:r>
      <w:r w:rsidR="003B581B">
        <w:rPr>
          <w:rFonts w:ascii="Times New Roman" w:hAnsi="Times New Roman" w:cs="Times New Roman"/>
          <w:sz w:val="28"/>
          <w:szCs w:val="28"/>
        </w:rPr>
        <w:t xml:space="preserve">. </w:t>
      </w:r>
      <w:r w:rsidRPr="00993DA0">
        <w:rPr>
          <w:rFonts w:ascii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статьей 17.7 КоАП РФ. 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="003B581B">
        <w:rPr>
          <w:rFonts w:ascii="Times New Roman" w:hAnsi="Times New Roman" w:cs="Times New Roman"/>
          <w:sz w:val="28"/>
          <w:szCs w:val="28"/>
        </w:rPr>
        <w:t>Мингазова</w:t>
      </w:r>
      <w:r w:rsidR="003B581B">
        <w:rPr>
          <w:rFonts w:ascii="Times New Roman" w:hAnsi="Times New Roman" w:cs="Times New Roman"/>
          <w:sz w:val="28"/>
          <w:szCs w:val="28"/>
        </w:rPr>
        <w:t xml:space="preserve"> </w:t>
      </w:r>
      <w:r w:rsidR="002A2C0D">
        <w:rPr>
          <w:rFonts w:ascii="Times New Roman" w:hAnsi="Times New Roman" w:cs="Times New Roman"/>
          <w:sz w:val="28"/>
          <w:szCs w:val="28"/>
        </w:rPr>
        <w:t>……….</w:t>
      </w:r>
      <w:r w:rsidR="003B581B">
        <w:rPr>
          <w:rFonts w:ascii="Times New Roman" w:hAnsi="Times New Roman" w:cs="Times New Roman"/>
          <w:sz w:val="28"/>
          <w:szCs w:val="28"/>
        </w:rPr>
        <w:t xml:space="preserve">. </w:t>
      </w:r>
      <w:r w:rsidRPr="00993DA0">
        <w:rPr>
          <w:rFonts w:ascii="Times New Roman" w:hAnsi="Times New Roman" w:cs="Times New Roman"/>
          <w:sz w:val="28"/>
          <w:szCs w:val="28"/>
        </w:rPr>
        <w:t>правильно квалифицированы по статье 17.7 КоАП РФ как умышленное невыполнение требований дознавателя, что влечет наложение административного штрафа на граждан в размере от одной тысячи до одной тысячи пятисот рублей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>При вынесении решения по данному делу мировой судья принимает во внимание характер совершенного правонарушения, степень вины правонарушителя, а также  данные о личности  правонарушителя, который ранее к административной ответственности не привлекался, его семейное и материальное положение.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>Обстоятельств, смягчающих или отягчающих административную ответственность, судом не установлено.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>Данные обстоятельства дают основание для привлечения правонарушителя к административной ответственности в виде штрафа в минимальном размере, предусмотренном санкцией статьи  17.7 КоАП РФ.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993DA0">
        <w:rPr>
          <w:rFonts w:ascii="Times New Roman" w:hAnsi="Times New Roman" w:cs="Times New Roman"/>
          <w:sz w:val="28"/>
          <w:szCs w:val="28"/>
        </w:rPr>
        <w:t>изложенного</w:t>
      </w:r>
      <w:r w:rsidRPr="00993DA0">
        <w:rPr>
          <w:rFonts w:ascii="Times New Roman" w:hAnsi="Times New Roman" w:cs="Times New Roman"/>
          <w:sz w:val="28"/>
          <w:szCs w:val="28"/>
        </w:rPr>
        <w:t xml:space="preserve">, руководствуясь  ст. ст. 3.5, 17.7, 23.1, 29.10  КоАП РФ, мировой судья, </w:t>
      </w:r>
    </w:p>
    <w:p w:rsidR="00993DA0" w:rsidRPr="00993DA0" w:rsidP="003B581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>П</w:t>
      </w:r>
      <w:r w:rsidRPr="00993DA0">
        <w:rPr>
          <w:rFonts w:ascii="Times New Roman" w:hAnsi="Times New Roman" w:cs="Times New Roman"/>
          <w:sz w:val="28"/>
          <w:szCs w:val="28"/>
        </w:rPr>
        <w:t xml:space="preserve"> О С Т А Н О В И Л: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3B581B">
        <w:rPr>
          <w:rFonts w:ascii="Times New Roman" w:hAnsi="Times New Roman" w:cs="Times New Roman"/>
          <w:sz w:val="28"/>
          <w:szCs w:val="28"/>
        </w:rPr>
        <w:t>руководителя Исполнительного комитета Высокогорского сельского поселения Высокогорского муниципального района Республики Татарстан</w:t>
      </w:r>
      <w:r w:rsidR="003B5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B581B">
        <w:rPr>
          <w:rFonts w:ascii="Times New Roman" w:hAnsi="Times New Roman" w:cs="Times New Roman"/>
          <w:sz w:val="28"/>
          <w:szCs w:val="28"/>
          <w:lang w:eastAsia="ru-RU"/>
        </w:rPr>
        <w:t>Мингазова</w:t>
      </w:r>
      <w:r w:rsidR="003B58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A2C0D">
        <w:rPr>
          <w:rFonts w:ascii="Times New Roman" w:hAnsi="Times New Roman" w:cs="Times New Roman"/>
          <w:sz w:val="28"/>
          <w:szCs w:val="28"/>
          <w:lang w:eastAsia="ru-RU"/>
        </w:rPr>
        <w:t>……….</w:t>
      </w:r>
      <w:r w:rsidRPr="00993DA0" w:rsidR="003B581B">
        <w:rPr>
          <w:rFonts w:ascii="Times New Roman" w:hAnsi="Times New Roman" w:cs="Times New Roman"/>
          <w:sz w:val="28"/>
          <w:szCs w:val="28"/>
        </w:rPr>
        <w:t xml:space="preserve"> </w:t>
      </w:r>
      <w:r w:rsidRPr="00993DA0">
        <w:rPr>
          <w:rFonts w:ascii="Times New Roman" w:hAnsi="Times New Roman" w:cs="Times New Roman"/>
          <w:sz w:val="28"/>
          <w:szCs w:val="28"/>
        </w:rPr>
        <w:t>виновным в совершении административного правонарушения, предусмотренного статьей 17.7 КоАП РФ, и назначить ему наказание в виде административного штрафа в размере 1000 (одной тысячи) рублей, подлежащих уплате по следующим реквизитам:  получатель штрафа – УФК по РТ (Министерство юстиции Республики Татарстан);</w:t>
      </w:r>
      <w:r w:rsidRPr="00993DA0">
        <w:rPr>
          <w:rFonts w:ascii="Times New Roman" w:hAnsi="Times New Roman" w:cs="Times New Roman"/>
          <w:sz w:val="28"/>
          <w:szCs w:val="28"/>
        </w:rPr>
        <w:t xml:space="preserve"> ИНН получателя – 1654003139; КПП получателя – 165501001; расчетный счет №40102810445370000079; Отделение НБ Республика Татарстан Банка России//УФК по Республике Татарстан </w:t>
      </w:r>
      <w:r w:rsidRPr="00993DA0">
        <w:rPr>
          <w:rFonts w:ascii="Times New Roman" w:hAnsi="Times New Roman" w:cs="Times New Roman"/>
          <w:sz w:val="28"/>
          <w:szCs w:val="28"/>
        </w:rPr>
        <w:t>г</w:t>
      </w:r>
      <w:r w:rsidRPr="00993DA0">
        <w:rPr>
          <w:rFonts w:ascii="Times New Roman" w:hAnsi="Times New Roman" w:cs="Times New Roman"/>
          <w:sz w:val="28"/>
          <w:szCs w:val="28"/>
        </w:rPr>
        <w:t>.К</w:t>
      </w:r>
      <w:r w:rsidRPr="00993DA0">
        <w:rPr>
          <w:rFonts w:ascii="Times New Roman" w:hAnsi="Times New Roman" w:cs="Times New Roman"/>
          <w:sz w:val="28"/>
          <w:szCs w:val="28"/>
        </w:rPr>
        <w:t>азань</w:t>
      </w:r>
      <w:r w:rsidRPr="00993DA0">
        <w:rPr>
          <w:rFonts w:ascii="Times New Roman" w:hAnsi="Times New Roman" w:cs="Times New Roman"/>
          <w:sz w:val="28"/>
          <w:szCs w:val="28"/>
        </w:rPr>
        <w:t>/Управление Федерального казначейства по Республике Татарстан; БИК 049205001 ОКТМО 92701000001, КБК 73111601173010007140</w:t>
      </w:r>
      <w:r w:rsidR="003B581B">
        <w:rPr>
          <w:rFonts w:ascii="Times New Roman" w:hAnsi="Times New Roman" w:cs="Times New Roman"/>
          <w:sz w:val="28"/>
          <w:szCs w:val="28"/>
        </w:rPr>
        <w:t>, УИН 0318690900000000028541607.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 xml:space="preserve">Квитанцию об оплате назначенного судом штрафа представить в канцелярию судебного участка №1 по Высокогорскому судебному району Республики Татарстан по адресу: Республика Татарстан, Высокогорский район, </w:t>
      </w:r>
      <w:r w:rsidRPr="00993DA0">
        <w:rPr>
          <w:rFonts w:ascii="Times New Roman" w:hAnsi="Times New Roman" w:cs="Times New Roman"/>
          <w:sz w:val="28"/>
          <w:szCs w:val="28"/>
        </w:rPr>
        <w:t>пос.ж.д</w:t>
      </w:r>
      <w:r w:rsidRPr="00993DA0">
        <w:rPr>
          <w:rFonts w:ascii="Times New Roman" w:hAnsi="Times New Roman" w:cs="Times New Roman"/>
          <w:sz w:val="28"/>
          <w:szCs w:val="28"/>
        </w:rPr>
        <w:t xml:space="preserve">. </w:t>
      </w:r>
      <w:r w:rsidRPr="00993DA0">
        <w:rPr>
          <w:rFonts w:ascii="Times New Roman" w:hAnsi="Times New Roman" w:cs="Times New Roman"/>
          <w:sz w:val="28"/>
          <w:szCs w:val="28"/>
        </w:rPr>
        <w:t>ст</w:t>
      </w:r>
      <w:r w:rsidRPr="00993DA0">
        <w:rPr>
          <w:rFonts w:ascii="Times New Roman" w:hAnsi="Times New Roman" w:cs="Times New Roman"/>
          <w:sz w:val="28"/>
          <w:szCs w:val="28"/>
        </w:rPr>
        <w:t>.В</w:t>
      </w:r>
      <w:r w:rsidRPr="00993DA0">
        <w:rPr>
          <w:rFonts w:ascii="Times New Roman" w:hAnsi="Times New Roman" w:cs="Times New Roman"/>
          <w:sz w:val="28"/>
          <w:szCs w:val="28"/>
        </w:rPr>
        <w:t>ысокая</w:t>
      </w:r>
      <w:r w:rsidRPr="00993DA0">
        <w:rPr>
          <w:rFonts w:ascii="Times New Roman" w:hAnsi="Times New Roman" w:cs="Times New Roman"/>
          <w:sz w:val="28"/>
          <w:szCs w:val="28"/>
        </w:rPr>
        <w:t xml:space="preserve"> Гора, </w:t>
      </w:r>
      <w:r w:rsidRPr="00993DA0">
        <w:rPr>
          <w:rFonts w:ascii="Times New Roman" w:hAnsi="Times New Roman" w:cs="Times New Roman"/>
          <w:sz w:val="28"/>
          <w:szCs w:val="28"/>
        </w:rPr>
        <w:t>ул.Советская</w:t>
      </w:r>
      <w:r w:rsidRPr="00993DA0">
        <w:rPr>
          <w:rFonts w:ascii="Times New Roman" w:hAnsi="Times New Roman" w:cs="Times New Roman"/>
          <w:sz w:val="28"/>
          <w:szCs w:val="28"/>
        </w:rPr>
        <w:t>, д.13.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993DA0">
        <w:rPr>
          <w:rFonts w:ascii="Times New Roman" w:hAnsi="Times New Roman" w:cs="Times New Roman"/>
          <w:sz w:val="28"/>
          <w:szCs w:val="28"/>
        </w:rPr>
        <w:t xml:space="preserve"> федеральным законодательством.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>Постановление может быть обжаловано в течение 10 дней со дня вручения или получения  в Высокогорский районный суд РТ через мирового судью.</w:t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ab/>
      </w:r>
    </w:p>
    <w:p w:rsidR="00993DA0" w:rsidRPr="00993DA0" w:rsidP="00993D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3DA0">
        <w:rPr>
          <w:rFonts w:ascii="Times New Roman" w:hAnsi="Times New Roman" w:cs="Times New Roman"/>
          <w:sz w:val="28"/>
          <w:szCs w:val="28"/>
        </w:rPr>
        <w:t xml:space="preserve">Мировой судья: подпись                                                        </w:t>
      </w:r>
      <w:r w:rsidRPr="00993DA0">
        <w:rPr>
          <w:rFonts w:ascii="Times New Roman" w:hAnsi="Times New Roman" w:cs="Times New Roman"/>
          <w:sz w:val="28"/>
          <w:szCs w:val="28"/>
        </w:rPr>
        <w:t>Р.Ф.Салахов</w:t>
      </w:r>
    </w:p>
    <w:p w:rsidR="00634D6F" w:rsidP="006F79DA">
      <w:pPr>
        <w:spacing w:after="0" w:line="240" w:lineRule="auto"/>
        <w:ind w:firstLine="709"/>
        <w:jc w:val="both"/>
      </w:pPr>
      <w:r w:rsidRPr="00993DA0">
        <w:rPr>
          <w:rFonts w:ascii="Times New Roman" w:hAnsi="Times New Roman" w:cs="Times New Roman"/>
          <w:sz w:val="28"/>
          <w:szCs w:val="28"/>
        </w:rPr>
        <w:t xml:space="preserve">Копия верна: Мировой судья:             </w:t>
      </w:r>
    </w:p>
    <w:sectPr w:rsidSect="006F79DA">
      <w:pgSz w:w="11906" w:h="16838"/>
      <w:pgMar w:top="510" w:right="510" w:bottom="51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73D"/>
    <w:rsid w:val="00007B32"/>
    <w:rsid w:val="00015AC3"/>
    <w:rsid w:val="00026068"/>
    <w:rsid w:val="000263DC"/>
    <w:rsid w:val="00032064"/>
    <w:rsid w:val="00040922"/>
    <w:rsid w:val="00046DA8"/>
    <w:rsid w:val="000535CA"/>
    <w:rsid w:val="000537A8"/>
    <w:rsid w:val="0005679D"/>
    <w:rsid w:val="0006332B"/>
    <w:rsid w:val="00063779"/>
    <w:rsid w:val="00070EDA"/>
    <w:rsid w:val="00080B01"/>
    <w:rsid w:val="00081B5C"/>
    <w:rsid w:val="0008223B"/>
    <w:rsid w:val="0008339A"/>
    <w:rsid w:val="000874F2"/>
    <w:rsid w:val="0008773C"/>
    <w:rsid w:val="00096199"/>
    <w:rsid w:val="00096492"/>
    <w:rsid w:val="000A615F"/>
    <w:rsid w:val="000C1D6B"/>
    <w:rsid w:val="000C7A98"/>
    <w:rsid w:val="000D229C"/>
    <w:rsid w:val="000D6AAD"/>
    <w:rsid w:val="000D7050"/>
    <w:rsid w:val="000E4426"/>
    <w:rsid w:val="00102E3D"/>
    <w:rsid w:val="00114A2E"/>
    <w:rsid w:val="001159F8"/>
    <w:rsid w:val="00120E4D"/>
    <w:rsid w:val="0012318A"/>
    <w:rsid w:val="00133203"/>
    <w:rsid w:val="00144ABC"/>
    <w:rsid w:val="001460AC"/>
    <w:rsid w:val="00146FE6"/>
    <w:rsid w:val="00150B06"/>
    <w:rsid w:val="00156B6C"/>
    <w:rsid w:val="00160092"/>
    <w:rsid w:val="00160107"/>
    <w:rsid w:val="00163E6C"/>
    <w:rsid w:val="00166599"/>
    <w:rsid w:val="0017156A"/>
    <w:rsid w:val="001854BE"/>
    <w:rsid w:val="00186B11"/>
    <w:rsid w:val="00187CC1"/>
    <w:rsid w:val="0019139C"/>
    <w:rsid w:val="00196EAA"/>
    <w:rsid w:val="0019769D"/>
    <w:rsid w:val="001A407C"/>
    <w:rsid w:val="001A7DAD"/>
    <w:rsid w:val="001B2301"/>
    <w:rsid w:val="001C2EAE"/>
    <w:rsid w:val="001D7A7C"/>
    <w:rsid w:val="001F154B"/>
    <w:rsid w:val="001F485D"/>
    <w:rsid w:val="001F6C3F"/>
    <w:rsid w:val="00212124"/>
    <w:rsid w:val="00222A35"/>
    <w:rsid w:val="0022458E"/>
    <w:rsid w:val="00241E19"/>
    <w:rsid w:val="00262EC9"/>
    <w:rsid w:val="002865B0"/>
    <w:rsid w:val="002A0270"/>
    <w:rsid w:val="002A2C0D"/>
    <w:rsid w:val="002A2CC6"/>
    <w:rsid w:val="002B173D"/>
    <w:rsid w:val="002B2B88"/>
    <w:rsid w:val="002C0219"/>
    <w:rsid w:val="002D0B69"/>
    <w:rsid w:val="002D3123"/>
    <w:rsid w:val="002D3BC5"/>
    <w:rsid w:val="002E5E25"/>
    <w:rsid w:val="002E6905"/>
    <w:rsid w:val="002F0A61"/>
    <w:rsid w:val="002F4CDC"/>
    <w:rsid w:val="00301193"/>
    <w:rsid w:val="00301999"/>
    <w:rsid w:val="003030C5"/>
    <w:rsid w:val="00310B36"/>
    <w:rsid w:val="00316C1A"/>
    <w:rsid w:val="00322BA5"/>
    <w:rsid w:val="00335B8F"/>
    <w:rsid w:val="00342285"/>
    <w:rsid w:val="003429BA"/>
    <w:rsid w:val="003551CB"/>
    <w:rsid w:val="00365BC9"/>
    <w:rsid w:val="00366B03"/>
    <w:rsid w:val="003B3D4A"/>
    <w:rsid w:val="003B581B"/>
    <w:rsid w:val="003C3CC8"/>
    <w:rsid w:val="003D3826"/>
    <w:rsid w:val="0040429F"/>
    <w:rsid w:val="004236F5"/>
    <w:rsid w:val="0042746D"/>
    <w:rsid w:val="0044087E"/>
    <w:rsid w:val="0044540E"/>
    <w:rsid w:val="004454FD"/>
    <w:rsid w:val="00467BDD"/>
    <w:rsid w:val="004917A5"/>
    <w:rsid w:val="004924AB"/>
    <w:rsid w:val="00493585"/>
    <w:rsid w:val="00493B21"/>
    <w:rsid w:val="00497CAE"/>
    <w:rsid w:val="004A0DBE"/>
    <w:rsid w:val="004B23B7"/>
    <w:rsid w:val="004B6621"/>
    <w:rsid w:val="004C6F96"/>
    <w:rsid w:val="004C7F7E"/>
    <w:rsid w:val="004D25D4"/>
    <w:rsid w:val="004D42A3"/>
    <w:rsid w:val="004D5037"/>
    <w:rsid w:val="004D6B6F"/>
    <w:rsid w:val="005076AD"/>
    <w:rsid w:val="005129C1"/>
    <w:rsid w:val="00512B75"/>
    <w:rsid w:val="005134C9"/>
    <w:rsid w:val="00537E27"/>
    <w:rsid w:val="005423FA"/>
    <w:rsid w:val="00553E81"/>
    <w:rsid w:val="00575284"/>
    <w:rsid w:val="005771DA"/>
    <w:rsid w:val="00582C3F"/>
    <w:rsid w:val="00596CF9"/>
    <w:rsid w:val="005A2512"/>
    <w:rsid w:val="005A6363"/>
    <w:rsid w:val="005A6664"/>
    <w:rsid w:val="005A7368"/>
    <w:rsid w:val="005B267B"/>
    <w:rsid w:val="005B3629"/>
    <w:rsid w:val="005C2290"/>
    <w:rsid w:val="005C3CE9"/>
    <w:rsid w:val="005C3D34"/>
    <w:rsid w:val="005C56D3"/>
    <w:rsid w:val="005C790C"/>
    <w:rsid w:val="005D0C58"/>
    <w:rsid w:val="005D5176"/>
    <w:rsid w:val="005E17FF"/>
    <w:rsid w:val="005E3063"/>
    <w:rsid w:val="005F258B"/>
    <w:rsid w:val="005F767B"/>
    <w:rsid w:val="006212D5"/>
    <w:rsid w:val="00634D6F"/>
    <w:rsid w:val="0064708B"/>
    <w:rsid w:val="00651C6F"/>
    <w:rsid w:val="00655CA3"/>
    <w:rsid w:val="006630CB"/>
    <w:rsid w:val="00667E57"/>
    <w:rsid w:val="006826B3"/>
    <w:rsid w:val="00687451"/>
    <w:rsid w:val="006A2930"/>
    <w:rsid w:val="006B3B98"/>
    <w:rsid w:val="006C3B88"/>
    <w:rsid w:val="006D4F07"/>
    <w:rsid w:val="006E3697"/>
    <w:rsid w:val="006F79DA"/>
    <w:rsid w:val="007000E4"/>
    <w:rsid w:val="0070064F"/>
    <w:rsid w:val="00705C1B"/>
    <w:rsid w:val="0071377B"/>
    <w:rsid w:val="0071442C"/>
    <w:rsid w:val="007152F9"/>
    <w:rsid w:val="00762665"/>
    <w:rsid w:val="00766381"/>
    <w:rsid w:val="00772C82"/>
    <w:rsid w:val="00785C75"/>
    <w:rsid w:val="00787EFC"/>
    <w:rsid w:val="007A3F22"/>
    <w:rsid w:val="007B1170"/>
    <w:rsid w:val="007B2D95"/>
    <w:rsid w:val="007B467E"/>
    <w:rsid w:val="007E1235"/>
    <w:rsid w:val="007E1CA1"/>
    <w:rsid w:val="007E72C0"/>
    <w:rsid w:val="007F02FC"/>
    <w:rsid w:val="007F12A2"/>
    <w:rsid w:val="007F638A"/>
    <w:rsid w:val="00804771"/>
    <w:rsid w:val="008136B4"/>
    <w:rsid w:val="008150EF"/>
    <w:rsid w:val="0081544C"/>
    <w:rsid w:val="0081579F"/>
    <w:rsid w:val="00831E52"/>
    <w:rsid w:val="00844D47"/>
    <w:rsid w:val="0085196D"/>
    <w:rsid w:val="008549EA"/>
    <w:rsid w:val="00863236"/>
    <w:rsid w:val="00863654"/>
    <w:rsid w:val="00871344"/>
    <w:rsid w:val="00874374"/>
    <w:rsid w:val="00883D2B"/>
    <w:rsid w:val="00897099"/>
    <w:rsid w:val="008A09F7"/>
    <w:rsid w:val="008A10BB"/>
    <w:rsid w:val="008A62DA"/>
    <w:rsid w:val="008C285C"/>
    <w:rsid w:val="00907589"/>
    <w:rsid w:val="00921351"/>
    <w:rsid w:val="00933082"/>
    <w:rsid w:val="00940FCB"/>
    <w:rsid w:val="00953E04"/>
    <w:rsid w:val="009541E8"/>
    <w:rsid w:val="00962CF4"/>
    <w:rsid w:val="009634BE"/>
    <w:rsid w:val="00966570"/>
    <w:rsid w:val="0097365C"/>
    <w:rsid w:val="00975D42"/>
    <w:rsid w:val="009866B9"/>
    <w:rsid w:val="009928C6"/>
    <w:rsid w:val="00993DA0"/>
    <w:rsid w:val="009A0435"/>
    <w:rsid w:val="009B251F"/>
    <w:rsid w:val="009B57A5"/>
    <w:rsid w:val="009C5C6E"/>
    <w:rsid w:val="009E606B"/>
    <w:rsid w:val="009E6801"/>
    <w:rsid w:val="00A226D3"/>
    <w:rsid w:val="00A45328"/>
    <w:rsid w:val="00A71F0D"/>
    <w:rsid w:val="00A72796"/>
    <w:rsid w:val="00A77DE7"/>
    <w:rsid w:val="00A82F97"/>
    <w:rsid w:val="00A8449D"/>
    <w:rsid w:val="00A8684A"/>
    <w:rsid w:val="00A95FCB"/>
    <w:rsid w:val="00AA7207"/>
    <w:rsid w:val="00AB1328"/>
    <w:rsid w:val="00AB3EEE"/>
    <w:rsid w:val="00AB6402"/>
    <w:rsid w:val="00AD385B"/>
    <w:rsid w:val="00AD3E87"/>
    <w:rsid w:val="00AE1331"/>
    <w:rsid w:val="00AE3183"/>
    <w:rsid w:val="00AE7685"/>
    <w:rsid w:val="00AF1266"/>
    <w:rsid w:val="00AF7806"/>
    <w:rsid w:val="00B013AA"/>
    <w:rsid w:val="00B03A42"/>
    <w:rsid w:val="00B129C8"/>
    <w:rsid w:val="00B3056A"/>
    <w:rsid w:val="00B43CB6"/>
    <w:rsid w:val="00B50A18"/>
    <w:rsid w:val="00B50DB8"/>
    <w:rsid w:val="00B5323F"/>
    <w:rsid w:val="00B61846"/>
    <w:rsid w:val="00B619CA"/>
    <w:rsid w:val="00B72A1D"/>
    <w:rsid w:val="00B76F09"/>
    <w:rsid w:val="00BB0DEE"/>
    <w:rsid w:val="00BB1120"/>
    <w:rsid w:val="00BB1565"/>
    <w:rsid w:val="00BB2228"/>
    <w:rsid w:val="00BC4872"/>
    <w:rsid w:val="00BC56F1"/>
    <w:rsid w:val="00BC7186"/>
    <w:rsid w:val="00BD0CA3"/>
    <w:rsid w:val="00BE770A"/>
    <w:rsid w:val="00C0556C"/>
    <w:rsid w:val="00C2171D"/>
    <w:rsid w:val="00C27E9B"/>
    <w:rsid w:val="00C33E1E"/>
    <w:rsid w:val="00C367D2"/>
    <w:rsid w:val="00C432E7"/>
    <w:rsid w:val="00C5227D"/>
    <w:rsid w:val="00C54B66"/>
    <w:rsid w:val="00C54E20"/>
    <w:rsid w:val="00C70C1A"/>
    <w:rsid w:val="00C910D2"/>
    <w:rsid w:val="00C929FA"/>
    <w:rsid w:val="00CA18B3"/>
    <w:rsid w:val="00CB1D7B"/>
    <w:rsid w:val="00CB203C"/>
    <w:rsid w:val="00CC23DC"/>
    <w:rsid w:val="00CC7ABC"/>
    <w:rsid w:val="00CD7AA8"/>
    <w:rsid w:val="00CD7FD8"/>
    <w:rsid w:val="00CE3F6A"/>
    <w:rsid w:val="00CE7309"/>
    <w:rsid w:val="00CF061D"/>
    <w:rsid w:val="00D263C9"/>
    <w:rsid w:val="00D5540D"/>
    <w:rsid w:val="00D62F91"/>
    <w:rsid w:val="00D766C2"/>
    <w:rsid w:val="00D82BB8"/>
    <w:rsid w:val="00D9295D"/>
    <w:rsid w:val="00DA0862"/>
    <w:rsid w:val="00DA0DF3"/>
    <w:rsid w:val="00DA7CAC"/>
    <w:rsid w:val="00DB1CBC"/>
    <w:rsid w:val="00DB211A"/>
    <w:rsid w:val="00DC3B97"/>
    <w:rsid w:val="00DC5566"/>
    <w:rsid w:val="00DC5C0B"/>
    <w:rsid w:val="00DC79A4"/>
    <w:rsid w:val="00DD1336"/>
    <w:rsid w:val="00DE564B"/>
    <w:rsid w:val="00DF7FD2"/>
    <w:rsid w:val="00E2796E"/>
    <w:rsid w:val="00E46B68"/>
    <w:rsid w:val="00E514F7"/>
    <w:rsid w:val="00E579A6"/>
    <w:rsid w:val="00E66FFE"/>
    <w:rsid w:val="00E674AA"/>
    <w:rsid w:val="00EA5668"/>
    <w:rsid w:val="00EA5AE4"/>
    <w:rsid w:val="00EA70F7"/>
    <w:rsid w:val="00EB4A33"/>
    <w:rsid w:val="00EB5439"/>
    <w:rsid w:val="00EC1119"/>
    <w:rsid w:val="00ED0A50"/>
    <w:rsid w:val="00ED40F8"/>
    <w:rsid w:val="00ED7E0E"/>
    <w:rsid w:val="00EE7E55"/>
    <w:rsid w:val="00EF2A8B"/>
    <w:rsid w:val="00EF424F"/>
    <w:rsid w:val="00EF7D36"/>
    <w:rsid w:val="00F04E93"/>
    <w:rsid w:val="00F17248"/>
    <w:rsid w:val="00F21E87"/>
    <w:rsid w:val="00F22DCF"/>
    <w:rsid w:val="00F24C42"/>
    <w:rsid w:val="00F25AD0"/>
    <w:rsid w:val="00F27CFC"/>
    <w:rsid w:val="00F30F41"/>
    <w:rsid w:val="00F50678"/>
    <w:rsid w:val="00F64D8F"/>
    <w:rsid w:val="00F74046"/>
    <w:rsid w:val="00F8767C"/>
    <w:rsid w:val="00F87F9D"/>
    <w:rsid w:val="00FC4E58"/>
    <w:rsid w:val="00FD32A4"/>
    <w:rsid w:val="00FE4024"/>
    <w:rsid w:val="00FE4707"/>
    <w:rsid w:val="00FE72C8"/>
    <w:rsid w:val="00FF01CC"/>
    <w:rsid w:val="00FF2320"/>
    <w:rsid w:val="00FF7DF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173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nippetequal1">
    <w:name w:val="snippet_equal1"/>
    <w:uiPriority w:val="99"/>
    <w:rsid w:val="00F27CFC"/>
    <w:rPr>
      <w:b/>
      <w:bCs/>
      <w:color w:val="auto"/>
    </w:rPr>
  </w:style>
  <w:style w:type="paragraph" w:styleId="BalloonText">
    <w:name w:val="Balloon Text"/>
    <w:basedOn w:val="Normal"/>
    <w:link w:val="a"/>
    <w:uiPriority w:val="99"/>
    <w:semiHidden/>
    <w:rsid w:val="00A72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link w:val="BalloonText"/>
    <w:uiPriority w:val="99"/>
    <w:semiHidden/>
    <w:locked/>
    <w:rsid w:val="00A72796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a0"/>
    <w:uiPriority w:val="99"/>
    <w:rsid w:val="004B23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character" w:customStyle="1" w:styleId="a0">
    <w:name w:val="Основной текст с отступом Знак"/>
    <w:link w:val="BodyTextIndent"/>
    <w:uiPriority w:val="99"/>
    <w:rsid w:val="004B23B7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