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415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4D6791">
        <w:rPr>
          <w:rFonts w:ascii="Times New Roman" w:hAnsi="Times New Roman" w:cs="Times New Roman"/>
          <w:sz w:val="28"/>
          <w:szCs w:val="28"/>
        </w:rPr>
        <w:t>5-654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июня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общества с ограничен</w:t>
      </w:r>
      <w:r w:rsidR="004D6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ответственностью «АРЕНА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оженца </w:t>
      </w:r>
      <w:r w:rsidR="0040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Высокогорского района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 серии </w:t>
      </w:r>
      <w:r w:rsidR="0040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ООО «</w:t>
      </w:r>
      <w:r w:rsidR="004D679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 w:rsidRPr="00563612" w:rsidR="00563612">
        <w:rPr>
          <w:rFonts w:ascii="Times New Roman" w:hAnsi="Times New Roman" w:cs="Times New Roman"/>
          <w:sz w:val="28"/>
          <w:szCs w:val="28"/>
        </w:rPr>
        <w:t>ый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 w:rsidRPr="00563612" w:rsidR="00563612">
        <w:rPr>
          <w:rFonts w:ascii="Times New Roman" w:hAnsi="Times New Roman" w:cs="Times New Roman"/>
          <w:sz w:val="28"/>
          <w:szCs w:val="28"/>
        </w:rPr>
        <w:t>ся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D6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«АРЕНА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«АРЕНА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D6C">
        <w:rPr>
          <w:rFonts w:ascii="Times New Roman" w:hAnsi="Times New Roman" w:cs="Times New Roman"/>
          <w:sz w:val="28"/>
          <w:szCs w:val="28"/>
        </w:rPr>
        <w:t>по состоянию на 04 апреля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 xml:space="preserve">плаченным страховым </w:t>
      </w:r>
      <w:r w:rsidR="00077D6C">
        <w:rPr>
          <w:rFonts w:ascii="Times New Roman" w:hAnsi="Times New Roman" w:cs="Times New Roman"/>
          <w:sz w:val="28"/>
          <w:szCs w:val="28"/>
        </w:rPr>
        <w:t xml:space="preserve">взносам за </w:t>
      </w:r>
      <w:r w:rsidR="00F3341A">
        <w:rPr>
          <w:rFonts w:ascii="Times New Roman" w:hAnsi="Times New Roman" w:cs="Times New Roman"/>
          <w:sz w:val="28"/>
          <w:szCs w:val="28"/>
        </w:rPr>
        <w:t>9 месяцев</w:t>
      </w:r>
      <w:r w:rsidR="004528BA">
        <w:rPr>
          <w:rFonts w:ascii="Times New Roman" w:hAnsi="Times New Roman" w:cs="Times New Roman"/>
          <w:sz w:val="28"/>
          <w:szCs w:val="28"/>
        </w:rPr>
        <w:t xml:space="preserve"> </w:t>
      </w:r>
      <w:r w:rsidR="00FE782D">
        <w:rPr>
          <w:rFonts w:ascii="Times New Roman" w:hAnsi="Times New Roman" w:cs="Times New Roman"/>
          <w:sz w:val="28"/>
          <w:szCs w:val="28"/>
        </w:rPr>
        <w:t>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341A">
        <w:rPr>
          <w:rFonts w:ascii="Times New Roman" w:hAnsi="Times New Roman" w:cs="Times New Roman"/>
          <w:sz w:val="28"/>
          <w:szCs w:val="28"/>
        </w:rPr>
        <w:t xml:space="preserve"> – 27 октября 2021 года, вместо 25 октября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бумажном носителе не позднее 20-го числе календарного месяца, следующего 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D6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«АРЕНА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4D6791">
        <w:rPr>
          <w:rFonts w:ascii="Times New Roman" w:hAnsi="Times New Roman" w:cs="Times New Roman"/>
          <w:sz w:val="28"/>
          <w:szCs w:val="28"/>
        </w:rPr>
        <w:t>04.04.2022 № 85535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 xml:space="preserve">, копией приказа ФСС РФ от 21.07.2011 № 327; копии </w:t>
      </w:r>
      <w:r w:rsidR="00575764">
        <w:rPr>
          <w:rFonts w:ascii="Times New Roman" w:hAnsi="Times New Roman" w:cs="Times New Roman"/>
          <w:sz w:val="28"/>
          <w:szCs w:val="28"/>
        </w:rPr>
        <w:t xml:space="preserve">доверенности директора № 37 от 02.03.2020; копии </w:t>
      </w:r>
      <w:r w:rsidR="008D4BF3">
        <w:rPr>
          <w:rFonts w:ascii="Times New Roman" w:hAnsi="Times New Roman" w:cs="Times New Roman"/>
          <w:sz w:val="28"/>
          <w:szCs w:val="28"/>
        </w:rPr>
        <w:t>реестров внутренни</w:t>
      </w:r>
      <w:r w:rsidR="00077D6C">
        <w:rPr>
          <w:rFonts w:ascii="Times New Roman" w:hAnsi="Times New Roman" w:cs="Times New Roman"/>
          <w:sz w:val="28"/>
          <w:szCs w:val="28"/>
        </w:rPr>
        <w:t>х почтовых отправлений от 06.04.2022</w:t>
      </w:r>
      <w:r w:rsidR="008D4BF3">
        <w:rPr>
          <w:rFonts w:ascii="Times New Roman" w:hAnsi="Times New Roman" w:cs="Times New Roman"/>
          <w:sz w:val="28"/>
          <w:szCs w:val="28"/>
        </w:rPr>
        <w:t>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4D6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«АРЕНА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Давлиевым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D6791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«АРЕНА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Pr="00563612" w:rsidR="00F3341A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>Документ об уплате административного штрафа подлежит предоставлению в 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6A54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77D6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B5D1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1C98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28BA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791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75764"/>
    <w:rsid w:val="00584D6A"/>
    <w:rsid w:val="0058545E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415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3EF9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1BD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341A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14E8-98E7-49A0-B45F-F85005BF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