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FA" w:rsidRPr="005C00FA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00FA">
        <w:rPr>
          <w:rFonts w:ascii="Times New Roman" w:hAnsi="Times New Roman" w:cs="Times New Roman"/>
          <w:sz w:val="28"/>
          <w:szCs w:val="28"/>
        </w:rPr>
        <w:t>Дело № 5-</w:t>
      </w:r>
      <w:r w:rsidR="002D64EE">
        <w:rPr>
          <w:rFonts w:ascii="Times New Roman" w:hAnsi="Times New Roman" w:cs="Times New Roman"/>
          <w:sz w:val="28"/>
          <w:szCs w:val="28"/>
        </w:rPr>
        <w:t>579</w:t>
      </w:r>
      <w:r w:rsidRPr="005C00FA">
        <w:rPr>
          <w:rFonts w:ascii="Times New Roman" w:hAnsi="Times New Roman" w:cs="Times New Roman"/>
          <w:sz w:val="28"/>
          <w:szCs w:val="28"/>
        </w:rPr>
        <w:t>/202</w:t>
      </w:r>
      <w:r w:rsidR="009E68B7">
        <w:rPr>
          <w:rFonts w:ascii="Times New Roman" w:hAnsi="Times New Roman" w:cs="Times New Roman"/>
          <w:sz w:val="28"/>
          <w:szCs w:val="28"/>
        </w:rPr>
        <w:t>2</w:t>
      </w:r>
    </w:p>
    <w:p w:rsidR="005C00FA" w:rsidRPr="005C00FA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F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00FA" w:rsidRPr="005C00FA" w:rsidP="005C0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3D0" w:rsidRPr="00AD3416" w:rsidP="00A953D0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07 </w:t>
      </w:r>
      <w:r w:rsidR="009E68B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апреля 2022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   </w:t>
      </w:r>
      <w:r w:rsidR="009E68B7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D3416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с.ж.д.ст. Высокая Гора</w:t>
      </w:r>
    </w:p>
    <w:p w:rsidR="00A953D0" w:rsidRPr="00AD3416" w:rsidP="00A95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., рассмотрев с использованием системы видеоконференц-связи дело об административном правонарушении по ч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асти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атьи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19.24 КоАП РФ в отношении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Зиганшина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……..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="00B204B3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……..</w:t>
      </w:r>
      <w:r w:rsidR="009A1A6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>ода рождения, уроженца</w:t>
      </w:r>
      <w:r w:rsidR="009A1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="009A1A61">
        <w:rPr>
          <w:rFonts w:ascii="Times New Roman" w:hAnsi="Times New Roman" w:cs="Times New Roman"/>
          <w:color w:val="000000"/>
          <w:sz w:val="28"/>
          <w:szCs w:val="28"/>
        </w:rPr>
        <w:t xml:space="preserve"> ТАССР,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зарегистрированного и фактически проживающего по адресу: Республика Татарстан, </w:t>
      </w:r>
      <w:r w:rsidR="00B204B3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, паспорт серии </w:t>
      </w:r>
      <w:r w:rsidR="00B204B3">
        <w:rPr>
          <w:rFonts w:ascii="Times New Roman" w:hAnsi="Times New Roman" w:cs="Times New Roman"/>
          <w:color w:val="000000"/>
          <w:sz w:val="28"/>
          <w:szCs w:val="28"/>
        </w:rPr>
        <w:t>……..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, со слов </w:t>
      </w:r>
      <w:r w:rsidR="00420E32">
        <w:rPr>
          <w:rFonts w:ascii="Times New Roman" w:hAnsi="Times New Roman" w:cs="Times New Roman"/>
          <w:color w:val="000000"/>
          <w:sz w:val="28"/>
          <w:szCs w:val="28"/>
        </w:rPr>
        <w:t xml:space="preserve">не работающего, холостого, на иждивении </w:t>
      </w:r>
      <w:r w:rsidR="008300A5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двоих малолетних </w:t>
      </w:r>
      <w:r w:rsidR="00420E32">
        <w:rPr>
          <w:rFonts w:ascii="Times New Roman" w:hAnsi="Times New Roman" w:cs="Times New Roman"/>
          <w:color w:val="000000"/>
          <w:sz w:val="28"/>
          <w:szCs w:val="28"/>
        </w:rPr>
        <w:t xml:space="preserve">детей, 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инвалидности не имеющего, ранее привлекавшегося к административной ответственности, </w:t>
      </w:r>
    </w:p>
    <w:p w:rsidR="00A953D0" w:rsidRPr="00AD3416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</w:rPr>
        <w:t>права и обязанности, предусмотренные статьей 25.1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D3416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разъяснены, подписка отобрана,</w:t>
      </w:r>
    </w:p>
    <w:p w:rsidR="00A953D0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</w:p>
    <w:p w:rsidR="00392927" w:rsidRPr="003265BA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  <w:r w:rsidRPr="003265BA">
        <w:rPr>
          <w:rFonts w:ascii="Times New Roman" w:hAnsi="Times New Roman" w:cs="Times New Roman"/>
          <w:color w:val="000000"/>
          <w:spacing w:val="55"/>
          <w:sz w:val="28"/>
          <w:szCs w:val="28"/>
        </w:rPr>
        <w:t>установил:</w:t>
      </w:r>
    </w:p>
    <w:p w:rsidR="00960AEF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9A1A61" w:rsidP="009E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Вступившим в законную силу 30.04.2021 решением Зеленодольского городского суда Республики Татарстан от 25.02.2021 по делу № 2а-799/2021 в отношении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установлен административный надзор сроком на три года.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. установлено ограничение в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>виде запрета пребывания вне жилого или иного помещения, являющегося местом жительства или пребывания с 22 часов 00 минут до 06 часов 00 минут следующих суток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а также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возложена обязанность 2 раза в месяц являться в орган внутренних дел по месту жительства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или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пребывания для регистрации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установленные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9E68B7" w:rsidP="009E6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Вступившим в законную силу 12.11.2021 решением Высокогорского районного суда Республики Татарстан от 01.11.2021 по делу № 2а-1421/2021 в отношении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Зиганшина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color w:val="000000"/>
          <w:spacing w:val="3"/>
          <w:sz w:val="28"/>
          <w:szCs w:val="28"/>
        </w:rPr>
        <w:t>………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установлены дополнительные ограничения, а именно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ограничение в 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>виде запрета пребывания вне жилого или иного помещения, являющегося местом жительства или пребывания с 2</w:t>
      </w:r>
      <w:r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9A1A61">
        <w:rPr>
          <w:rFonts w:ascii="Times New Roman" w:hAnsi="Times New Roman" w:cs="Times New Roman"/>
          <w:spacing w:val="3"/>
          <w:sz w:val="28"/>
          <w:szCs w:val="28"/>
        </w:rPr>
        <w:t xml:space="preserve"> часов 00 минут до 06 часов 00 минут следующих суток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за исключением трудовой деятельности, а также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возложена обязанность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раза в месяц являться в орган внутренних дел по месту жительства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или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пребывания для регистрации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установленные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880FCB" w:rsidP="00880F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 нарушение установленных административных ограничений, будучи ранее привлеченным к административной ответственности по ч</w:t>
      </w:r>
      <w:r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асти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1 ст</w:t>
      </w:r>
      <w:r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атьи </w:t>
      </w:r>
      <w:r w:rsidRPr="00AD3416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19.24 КоАП РФ в соответствии с вступившим в законную силу 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03.08.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2021 постановлением мирового судьи судебного участка № 1 по Высокогорскому судебному району Республики Татарстан от 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21.07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.2021 по делу № 5-</w:t>
      </w:r>
      <w:r w:rsidRPr="00880FCB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925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/2021 допустил повторное в течение одного года нарушение 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возложенных на него судом ограничений, а именно</w:t>
      </w:r>
      <w:r w:rsidR="00161C9D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, являясь поднадзорным</w:t>
      </w:r>
      <w:r w:rsidR="00161C9D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лицом, </w:t>
      </w:r>
      <w:r w:rsidR="00161C9D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="00161C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="00161C9D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880FCB" w:rsidR="00960AEF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>2</w:t>
      </w:r>
      <w:r>
        <w:rPr>
          <w:rFonts w:ascii="Times New Roman" w:hAnsi="Times New Roman" w:cs="Times New Roman"/>
          <w:spacing w:val="3"/>
          <w:sz w:val="28"/>
          <w:szCs w:val="28"/>
        </w:rPr>
        <w:t>7.02.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>2022 в 2</w:t>
      </w:r>
      <w:r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pacing w:val="3"/>
          <w:sz w:val="28"/>
          <w:szCs w:val="28"/>
        </w:rPr>
        <w:t>15</w:t>
      </w:r>
      <w:r w:rsidRPr="00880FCB">
        <w:rPr>
          <w:rFonts w:ascii="Times New Roman" w:hAnsi="Times New Roman" w:cs="Times New Roman"/>
          <w:spacing w:val="3"/>
          <w:sz w:val="28"/>
          <w:szCs w:val="28"/>
        </w:rPr>
        <w:t xml:space="preserve"> минут не находился по месту фактического проживания по адресу: </w:t>
      </w:r>
      <w:r w:rsidRPr="00880FCB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B204B3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ходе судебного заседания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spacing w:val="7"/>
          <w:sz w:val="28"/>
          <w:szCs w:val="28"/>
        </w:rPr>
        <w:t>………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вину в совершении указанного правонарушения признал.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Своими действиями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овершил административное правонарушение, предусмотренное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астью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буквального толкования диспозиции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60AEF" w:rsidRPr="00AD3416" w:rsidP="009E68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Положения 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асти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3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атьи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19.24 КоАП РФ необходимо рассматривать во взаимосвязи со 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атьей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60AEF" w:rsidRPr="00AD3416" w:rsidP="00880F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Вина 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spacing w:val="7"/>
          <w:sz w:val="28"/>
          <w:szCs w:val="28"/>
        </w:rPr>
        <w:t>……….</w:t>
      </w:r>
      <w:r w:rsidRPr="009A1A61" w:rsid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41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совершении указанного правонарушения </w:t>
      </w:r>
      <w:r w:rsidRPr="00AD34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подтверждается протоколом об административном 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правонарушении от </w:t>
      </w:r>
      <w:r w:rsidR="00880FCB">
        <w:rPr>
          <w:rFonts w:ascii="Times New Roman" w:hAnsi="Times New Roman" w:cs="Times New Roman"/>
          <w:color w:val="000000"/>
          <w:spacing w:val="-1"/>
          <w:sz w:val="28"/>
          <w:szCs w:val="28"/>
        </w:rPr>
        <w:t>19.03.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>202</w:t>
      </w:r>
      <w:r w:rsidR="00880FCB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 220</w:t>
      </w:r>
      <w:r w:rsidR="00880FCB">
        <w:rPr>
          <w:rFonts w:ascii="Times New Roman" w:hAnsi="Times New Roman" w:cs="Times New Roman"/>
          <w:color w:val="000000"/>
          <w:spacing w:val="-1"/>
          <w:sz w:val="28"/>
          <w:szCs w:val="28"/>
        </w:rPr>
        <w:t>0648</w:t>
      </w:r>
      <w:r w:rsidRPr="00AD34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копией решения </w:t>
      </w:r>
      <w:r w:rsidRPr="009A1A61" w:rsidR="009A1A61">
        <w:rPr>
          <w:rFonts w:ascii="Times New Roman" w:hAnsi="Times New Roman" w:cs="Times New Roman"/>
          <w:spacing w:val="3"/>
          <w:sz w:val="28"/>
          <w:szCs w:val="28"/>
        </w:rPr>
        <w:t>Зеленодольского городского суда Республики Татарстан от 25.02.2021 по делу № 2а-799/2021</w:t>
      </w:r>
      <w:r w:rsidR="009A1A61">
        <w:rPr>
          <w:rFonts w:ascii="Times New Roman" w:hAnsi="Times New Roman" w:cs="Times New Roman"/>
          <w:spacing w:val="3"/>
          <w:sz w:val="28"/>
          <w:szCs w:val="28"/>
        </w:rPr>
        <w:t xml:space="preserve">; </w:t>
      </w:r>
      <w:r w:rsidR="00880FCB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 w:rsidR="00880F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решения Высокогорского районного суда Республики Татарстан от 01.11.2021 по делу № 2а-1421/2021; </w:t>
      </w:r>
      <w:r w:rsidR="009A1A61">
        <w:rPr>
          <w:rFonts w:ascii="Times New Roman" w:hAnsi="Times New Roman" w:cs="Times New Roman"/>
          <w:spacing w:val="3"/>
          <w:sz w:val="28"/>
          <w:szCs w:val="28"/>
        </w:rPr>
        <w:t xml:space="preserve">копией 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постановлени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мирового судьи судебного участка № 1 по Высокогорскому судебному району Республики Татарстан от 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21.07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.2021 по делу № 5-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925</w:t>
      </w:r>
      <w:r w:rsidRPr="00AD3416"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/2021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  <w:r w:rsidR="009A1A6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80FCB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копией акта посещения поднадзорного лица по месту жительства или пребывания; </w:t>
      </w:r>
      <w:r w:rsidRPr="00AD3416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рапортом об обнаружении признаков административного правонарушения.</w:t>
      </w:r>
    </w:p>
    <w:p w:rsidR="00D04650" w:rsidRPr="0035455A" w:rsidP="009E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D04650" w:rsidRPr="0035455A" w:rsidP="009E6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>
        <w:rPr>
          <w:rFonts w:ascii="Times New Roman" w:hAnsi="Times New Roman" w:cs="Times New Roman"/>
          <w:spacing w:val="7"/>
          <w:sz w:val="28"/>
          <w:szCs w:val="28"/>
        </w:rPr>
        <w:t>ым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spacing w:val="7"/>
          <w:sz w:val="28"/>
          <w:szCs w:val="28"/>
        </w:rPr>
        <w:t>…….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455A">
        <w:rPr>
          <w:rFonts w:ascii="Times New Roman" w:hAnsi="Times New Roman" w:cs="Times New Roman"/>
          <w:spacing w:val="7"/>
          <w:sz w:val="28"/>
          <w:szCs w:val="28"/>
        </w:rPr>
        <w:t>вины в совершении административного правонарушения.</w:t>
      </w:r>
    </w:p>
    <w:p w:rsidR="00D04650" w:rsidRPr="0035455A" w:rsidP="009E6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5A"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5455A">
        <w:rPr>
          <w:rFonts w:ascii="Times New Roman" w:hAnsi="Times New Roman" w:cs="Times New Roman"/>
          <w:sz w:val="28"/>
          <w:szCs w:val="28"/>
        </w:rPr>
        <w:t>отягчающих</w:t>
      </w:r>
      <w:r w:rsidRPr="0035455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суд учитывает совершение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</w:t>
      </w:r>
      <w:r>
        <w:rPr>
          <w:rFonts w:ascii="Times New Roman" w:hAnsi="Times New Roman" w:cs="Times New Roman"/>
          <w:spacing w:val="7"/>
          <w:sz w:val="28"/>
          <w:szCs w:val="28"/>
        </w:rPr>
        <w:t>ым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spacing w:val="7"/>
          <w:sz w:val="28"/>
          <w:szCs w:val="28"/>
        </w:rPr>
        <w:t>…….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455A">
        <w:rPr>
          <w:rFonts w:ascii="Times New Roman" w:hAnsi="Times New Roman" w:cs="Times New Roman"/>
          <w:sz w:val="28"/>
          <w:szCs w:val="28"/>
        </w:rPr>
        <w:t>в течение года однородного правонарушения.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Зиганшина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spacing w:val="7"/>
          <w:sz w:val="28"/>
          <w:szCs w:val="28"/>
        </w:rPr>
        <w:t>……..</w:t>
      </w:r>
      <w:r w:rsidRPr="009A1A61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910669">
        <w:rPr>
          <w:rFonts w:ascii="Times New Roman" w:hAnsi="Times New Roman" w:cs="Times New Roman"/>
          <w:sz w:val="28"/>
          <w:szCs w:val="28"/>
        </w:rPr>
        <w:t xml:space="preserve">, который ранее неоднократно привлекался к административной ответственности по указанной норме </w:t>
      </w:r>
      <w:r w:rsidRPr="00910669">
        <w:rPr>
          <w:rFonts w:ascii="Times New Roman" w:hAnsi="Times New Roman" w:cs="Times New Roman"/>
          <w:sz w:val="28"/>
          <w:szCs w:val="28"/>
        </w:rPr>
        <w:t>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910669">
        <w:rPr>
          <w:rFonts w:ascii="Times New Roman" w:hAnsi="Times New Roman" w:cs="Times New Roman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частью 3 статьи 19.24, статьями 29.10, 29.11 КоАП РФ, мировой судья,</w:t>
      </w:r>
    </w:p>
    <w:p w:rsidR="00910669" w:rsidRPr="00910669" w:rsidP="00910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п</w:t>
      </w:r>
      <w:r w:rsidRPr="00910669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910669" w:rsidRPr="00910669" w:rsidP="00910669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Зиганшина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……..</w:t>
      </w:r>
      <w:r w:rsidRPr="0091066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10669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ареста сроком на 10 (десять) суток. 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Зиганшину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204B3">
        <w:rPr>
          <w:rFonts w:ascii="Times New Roman" w:hAnsi="Times New Roman" w:cs="Times New Roman"/>
          <w:color w:val="000000"/>
          <w:spacing w:val="7"/>
          <w:sz w:val="28"/>
          <w:szCs w:val="28"/>
        </w:rPr>
        <w:t>………</w:t>
      </w:r>
      <w:r w:rsidRPr="00910669">
        <w:rPr>
          <w:rFonts w:ascii="Times New Roman" w:hAnsi="Times New Roman" w:cs="Times New Roman"/>
          <w:sz w:val="28"/>
          <w:szCs w:val="28"/>
        </w:rPr>
        <w:t xml:space="preserve"> исчислять с момента назначения наказания, то есть с </w:t>
      </w:r>
      <w:r w:rsidR="006A444D">
        <w:rPr>
          <w:rFonts w:ascii="Times New Roman" w:hAnsi="Times New Roman" w:cs="Times New Roman"/>
          <w:sz w:val="28"/>
          <w:szCs w:val="28"/>
        </w:rPr>
        <w:t xml:space="preserve">10 </w:t>
      </w:r>
      <w:r w:rsidRPr="0091066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A444D">
        <w:rPr>
          <w:rFonts w:ascii="Times New Roman" w:hAnsi="Times New Roman" w:cs="Times New Roman"/>
          <w:sz w:val="28"/>
          <w:szCs w:val="28"/>
        </w:rPr>
        <w:t xml:space="preserve">30 </w:t>
      </w:r>
      <w:r w:rsidRPr="00910669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2D64E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910669">
        <w:rPr>
          <w:rFonts w:ascii="Times New Roman" w:hAnsi="Times New Roman" w:cs="Times New Roman"/>
          <w:sz w:val="28"/>
          <w:szCs w:val="28"/>
        </w:rPr>
        <w:t>2022.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910669" w:rsidRPr="00910669" w:rsidP="0091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судью.</w:t>
      </w:r>
    </w:p>
    <w:p w:rsidR="00910669" w:rsidRPr="00910669" w:rsidP="00910669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RPr="00910669" w:rsidP="0091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 Р.Ф. Салахов</w:t>
      </w:r>
    </w:p>
    <w:p w:rsidR="00910669" w:rsidRPr="00910669" w:rsidP="0091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69">
        <w:rPr>
          <w:rFonts w:ascii="Times New Roman" w:hAnsi="Times New Roman" w:cs="Times New Roman"/>
          <w:sz w:val="28"/>
          <w:szCs w:val="28"/>
        </w:rPr>
        <w:t xml:space="preserve">Копия верна: Мировой судья  </w:t>
      </w:r>
    </w:p>
    <w:p w:rsidR="00910669" w:rsidRPr="00910669" w:rsidP="00910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650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669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1C9D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64EE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63E"/>
    <w:rsid w:val="0035455A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0E32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444D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0A5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0FCB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0669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351"/>
    <w:rsid w:val="00954F3C"/>
    <w:rsid w:val="00960AEF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1A61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E68B7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416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04B3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650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1E00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