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1D03"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B96F70">
        <w:rPr>
          <w:sz w:val="26"/>
          <w:szCs w:val="26"/>
        </w:rPr>
        <w:t>441</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13 апреля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B96F70">
        <w:rPr>
          <w:sz w:val="26"/>
          <w:szCs w:val="26"/>
        </w:rPr>
        <w:t>Чиркова</w:t>
      </w:r>
      <w:r w:rsidR="00B96F70">
        <w:rPr>
          <w:sz w:val="26"/>
          <w:szCs w:val="26"/>
        </w:rPr>
        <w:t xml:space="preserve"> </w:t>
      </w:r>
      <w:r w:rsidR="00BD5669">
        <w:rPr>
          <w:sz w:val="26"/>
          <w:szCs w:val="26"/>
        </w:rPr>
        <w:t>………..</w:t>
      </w:r>
      <w:r w:rsidR="00B96F70">
        <w:rPr>
          <w:sz w:val="26"/>
          <w:szCs w:val="26"/>
        </w:rPr>
        <w:t xml:space="preserve">, </w:t>
      </w:r>
      <w:r w:rsidR="00BD5669">
        <w:rPr>
          <w:sz w:val="26"/>
          <w:szCs w:val="26"/>
        </w:rPr>
        <w:t>……….</w:t>
      </w:r>
      <w:r w:rsidR="00B96F70">
        <w:rPr>
          <w:sz w:val="26"/>
          <w:szCs w:val="26"/>
        </w:rPr>
        <w:t xml:space="preserve"> </w:t>
      </w:r>
      <w:r w:rsidRPr="00C360E9">
        <w:rPr>
          <w:sz w:val="26"/>
          <w:szCs w:val="26"/>
        </w:rPr>
        <w:t>г</w:t>
      </w:r>
      <w:r w:rsidRPr="00C360E9" w:rsidR="00BB65D2">
        <w:rPr>
          <w:sz w:val="26"/>
          <w:szCs w:val="26"/>
        </w:rPr>
        <w:t>ода рождения, уроженца</w:t>
      </w:r>
      <w:r w:rsidR="00B205AC">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BD5669">
        <w:rPr>
          <w:sz w:val="26"/>
          <w:szCs w:val="26"/>
        </w:rPr>
        <w:t>……….</w:t>
      </w:r>
      <w:r w:rsidR="00B96F70">
        <w:rPr>
          <w:sz w:val="26"/>
          <w:szCs w:val="26"/>
        </w:rPr>
        <w:t>,</w:t>
      </w:r>
      <w:r w:rsidR="00B205AC">
        <w:rPr>
          <w:sz w:val="26"/>
          <w:szCs w:val="26"/>
        </w:rPr>
        <w:t xml:space="preserve"> водительское удост</w:t>
      </w:r>
      <w:r w:rsidR="00B96F70">
        <w:rPr>
          <w:sz w:val="26"/>
          <w:szCs w:val="26"/>
        </w:rPr>
        <w:t xml:space="preserve">оверение </w:t>
      </w:r>
      <w:r w:rsidR="00BD5669">
        <w:rPr>
          <w:sz w:val="26"/>
          <w:szCs w:val="26"/>
        </w:rPr>
        <w:t>………….</w:t>
      </w:r>
      <w:r w:rsidRPr="00C360E9" w:rsidR="00583D0E">
        <w:rPr>
          <w:sz w:val="26"/>
          <w:szCs w:val="26"/>
        </w:rPr>
        <w:t xml:space="preserve">, </w:t>
      </w:r>
      <w:r w:rsidR="003D12ED">
        <w:rPr>
          <w:sz w:val="26"/>
          <w:szCs w:val="26"/>
        </w:rPr>
        <w:t>ранее</w:t>
      </w:r>
      <w:r w:rsidR="00B96F70">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B96F70">
        <w:rPr>
          <w:sz w:val="26"/>
          <w:szCs w:val="26"/>
        </w:rPr>
        <w:t>Чиркова</w:t>
      </w:r>
      <w:r w:rsidR="00B96F70">
        <w:rPr>
          <w:sz w:val="26"/>
          <w:szCs w:val="26"/>
        </w:rPr>
        <w:t xml:space="preserve"> </w:t>
      </w:r>
      <w:r w:rsidR="00BD5669">
        <w:rPr>
          <w:sz w:val="26"/>
          <w:szCs w:val="26"/>
        </w:rPr>
        <w:t>………….</w:t>
      </w:r>
      <w:r w:rsidR="00B96F70">
        <w:rPr>
          <w:sz w:val="26"/>
          <w:szCs w:val="26"/>
        </w:rPr>
        <w:t>.</w:t>
      </w:r>
    </w:p>
    <w:p w:rsidR="003D12ED" w:rsidP="00AE49FF">
      <w:pPr>
        <w:pStyle w:val="BodyTextIndent"/>
        <w:ind w:firstLine="540"/>
        <w:rPr>
          <w:sz w:val="26"/>
          <w:szCs w:val="26"/>
        </w:rPr>
      </w:pPr>
      <w:r>
        <w:rPr>
          <w:sz w:val="26"/>
          <w:szCs w:val="26"/>
        </w:rPr>
        <w:t xml:space="preserve">Чирков </w:t>
      </w:r>
      <w:r w:rsidR="00BD5669">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B96F70">
        <w:rPr>
          <w:sz w:val="26"/>
          <w:szCs w:val="26"/>
        </w:rPr>
        <w:t>Чиркова</w:t>
      </w:r>
      <w:r w:rsidR="00B96F70">
        <w:rPr>
          <w:sz w:val="26"/>
          <w:szCs w:val="26"/>
        </w:rPr>
        <w:t xml:space="preserve"> </w:t>
      </w:r>
      <w:r w:rsidR="00BD5669">
        <w:rPr>
          <w:sz w:val="26"/>
          <w:szCs w:val="26"/>
        </w:rPr>
        <w:t>………</w:t>
      </w:r>
      <w:r w:rsidR="00B96F70">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B96F70">
        <w:rPr>
          <w:sz w:val="26"/>
          <w:szCs w:val="26"/>
        </w:rPr>
        <w:t xml:space="preserve">Чирков </w:t>
      </w:r>
      <w:r w:rsidR="00BD5669">
        <w:rPr>
          <w:sz w:val="26"/>
          <w:szCs w:val="26"/>
        </w:rPr>
        <w:t>……….</w:t>
      </w:r>
      <w:r w:rsidR="00B96F70">
        <w:rPr>
          <w:sz w:val="26"/>
          <w:szCs w:val="26"/>
        </w:rPr>
        <w:t>. 08 марта</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B96F70">
        <w:rPr>
          <w:sz w:val="26"/>
          <w:szCs w:val="26"/>
        </w:rPr>
        <w:t>в 23 часа 35</w:t>
      </w:r>
      <w:r w:rsidR="008A021B">
        <w:rPr>
          <w:sz w:val="26"/>
          <w:szCs w:val="26"/>
        </w:rPr>
        <w:t xml:space="preserve"> </w:t>
      </w:r>
      <w:r w:rsidR="00B85304">
        <w:rPr>
          <w:sz w:val="26"/>
          <w:szCs w:val="26"/>
        </w:rPr>
        <w:t>минут</w:t>
      </w:r>
      <w:r w:rsidR="001F3CCB">
        <w:rPr>
          <w:sz w:val="26"/>
          <w:szCs w:val="26"/>
        </w:rPr>
        <w:t xml:space="preserve"> </w:t>
      </w:r>
      <w:r w:rsidR="0055722A">
        <w:rPr>
          <w:sz w:val="26"/>
          <w:szCs w:val="26"/>
        </w:rPr>
        <w:t xml:space="preserve">на </w:t>
      </w:r>
      <w:r w:rsidR="00B96F70">
        <w:rPr>
          <w:sz w:val="26"/>
          <w:szCs w:val="26"/>
        </w:rPr>
        <w:t>ул.</w:t>
      </w:r>
      <w:r w:rsidR="00F62F73">
        <w:rPr>
          <w:sz w:val="26"/>
          <w:szCs w:val="26"/>
        </w:rPr>
        <w:t xml:space="preserve"> </w:t>
      </w:r>
      <w:r w:rsidR="00B96F70">
        <w:rPr>
          <w:sz w:val="26"/>
          <w:szCs w:val="26"/>
        </w:rPr>
        <w:t>Гагарина д.4/6 пос.</w:t>
      </w:r>
      <w:r w:rsidR="00F62F73">
        <w:rPr>
          <w:sz w:val="26"/>
          <w:szCs w:val="26"/>
        </w:rPr>
        <w:t xml:space="preserve"> </w:t>
      </w:r>
      <w:r w:rsidR="00B96F70">
        <w:rPr>
          <w:sz w:val="26"/>
          <w:szCs w:val="26"/>
        </w:rPr>
        <w:t xml:space="preserve">Бирюлинского Зверосовхоза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w:t>
      </w:r>
      <w:r w:rsidR="00B85304">
        <w:rPr>
          <w:sz w:val="26"/>
          <w:szCs w:val="26"/>
        </w:rPr>
        <w:t xml:space="preserve">средством </w:t>
      </w:r>
      <w:r w:rsidR="00B96F70">
        <w:rPr>
          <w:sz w:val="26"/>
          <w:szCs w:val="26"/>
        </w:rPr>
        <w:t xml:space="preserve">ЗАЗ </w:t>
      </w:r>
      <w:r w:rsidR="00B205AC">
        <w:rPr>
          <w:sz w:val="26"/>
          <w:szCs w:val="26"/>
        </w:rPr>
        <w:t xml:space="preserve"> </w:t>
      </w:r>
      <w:r w:rsidR="00B96F70">
        <w:rPr>
          <w:sz w:val="26"/>
          <w:szCs w:val="26"/>
          <w:lang w:val="en-US"/>
        </w:rPr>
        <w:t>CHANCE</w:t>
      </w:r>
      <w:r w:rsidR="00B96F70">
        <w:rPr>
          <w:sz w:val="26"/>
          <w:szCs w:val="26"/>
        </w:rPr>
        <w:t xml:space="preserve"> </w:t>
      </w:r>
      <w:r w:rsidR="002A27A5">
        <w:rPr>
          <w:sz w:val="26"/>
          <w:szCs w:val="26"/>
        </w:rPr>
        <w:t>с государственным</w:t>
      </w:r>
      <w:r w:rsidR="00BC0363">
        <w:rPr>
          <w:sz w:val="26"/>
          <w:szCs w:val="26"/>
        </w:rPr>
        <w:t xml:space="preserve"> регистрационн</w:t>
      </w:r>
      <w:r w:rsidR="00B96F70">
        <w:rPr>
          <w:sz w:val="26"/>
          <w:szCs w:val="26"/>
        </w:rPr>
        <w:t xml:space="preserve">ым знаком </w:t>
      </w:r>
      <w:r w:rsidR="00BD5669">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B96F70">
        <w:rPr>
          <w:sz w:val="26"/>
          <w:szCs w:val="26"/>
        </w:rPr>
        <w:t>тер с заводским номером № 013306</w:t>
      </w:r>
      <w:r w:rsidRPr="0009169C">
        <w:rPr>
          <w:sz w:val="26"/>
          <w:szCs w:val="26"/>
        </w:rPr>
        <w:t>, результат ос</w:t>
      </w:r>
      <w:r w:rsidR="00474850">
        <w:rPr>
          <w:sz w:val="26"/>
          <w:szCs w:val="26"/>
        </w:rPr>
        <w:t>виде</w:t>
      </w:r>
      <w:r w:rsidR="00B96F70">
        <w:rPr>
          <w:sz w:val="26"/>
          <w:szCs w:val="26"/>
        </w:rPr>
        <w:t>тельствования составил 0,892</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B96F70">
        <w:rPr>
          <w:sz w:val="26"/>
          <w:szCs w:val="26"/>
        </w:rPr>
        <w:t>Чиркова</w:t>
      </w:r>
      <w:r w:rsidR="00B96F70">
        <w:rPr>
          <w:sz w:val="26"/>
          <w:szCs w:val="26"/>
        </w:rPr>
        <w:t xml:space="preserve"> </w:t>
      </w:r>
      <w:r w:rsidR="00BD5669">
        <w:rPr>
          <w:sz w:val="26"/>
          <w:szCs w:val="26"/>
        </w:rPr>
        <w:t>………</w:t>
      </w:r>
      <w:r w:rsidR="00B96F70">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B96F70">
        <w:rPr>
          <w:sz w:val="26"/>
          <w:szCs w:val="26"/>
        </w:rPr>
        <w:t>онарушении 16 РТ № 01759233 от 08</w:t>
      </w:r>
      <w:r w:rsidR="00AF7736">
        <w:rPr>
          <w:sz w:val="26"/>
          <w:szCs w:val="26"/>
        </w:rPr>
        <w:t>.03.</w:t>
      </w:r>
      <w:r w:rsidR="00B205AC">
        <w:rPr>
          <w:sz w:val="26"/>
          <w:szCs w:val="26"/>
        </w:rPr>
        <w:t>2022</w:t>
      </w:r>
      <w:r w:rsidRPr="0009169C">
        <w:rPr>
          <w:sz w:val="26"/>
          <w:szCs w:val="26"/>
        </w:rPr>
        <w:t xml:space="preserve">; </w:t>
      </w:r>
      <w:r w:rsidR="00B96F70">
        <w:rPr>
          <w:sz w:val="26"/>
          <w:szCs w:val="26"/>
        </w:rPr>
        <w:t>актом 16 08 № 00093695 от 08</w:t>
      </w:r>
      <w:r w:rsidR="008A021B">
        <w:rPr>
          <w:sz w:val="26"/>
          <w:szCs w:val="26"/>
        </w:rPr>
        <w:t>.03.2022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 16 ОТ № 2</w:t>
      </w:r>
      <w:r w:rsidR="00B96F70">
        <w:rPr>
          <w:sz w:val="26"/>
          <w:szCs w:val="26"/>
        </w:rPr>
        <w:t>07005 от 08</w:t>
      </w:r>
      <w:r w:rsidR="00AF7736">
        <w:rPr>
          <w:sz w:val="26"/>
          <w:szCs w:val="26"/>
        </w:rPr>
        <w:t>.03.2022</w:t>
      </w:r>
      <w:r>
        <w:rPr>
          <w:sz w:val="26"/>
          <w:szCs w:val="26"/>
        </w:rPr>
        <w:t xml:space="preserve">; </w:t>
      </w:r>
      <w:r w:rsidR="001F3CCB">
        <w:rPr>
          <w:sz w:val="26"/>
          <w:szCs w:val="26"/>
        </w:rPr>
        <w:t xml:space="preserve"> </w:t>
      </w:r>
      <w:r w:rsidR="00B96F70">
        <w:rPr>
          <w:sz w:val="26"/>
          <w:szCs w:val="26"/>
        </w:rPr>
        <w:t>протоколом 16 04 00003811 о задержании транспортного средства от 08</w:t>
      </w:r>
      <w:r w:rsidR="008A021B">
        <w:rPr>
          <w:sz w:val="26"/>
          <w:szCs w:val="26"/>
        </w:rPr>
        <w:t xml:space="preserve">.03.2022; </w:t>
      </w:r>
      <w:r w:rsidR="00B205AC">
        <w:rPr>
          <w:sz w:val="26"/>
          <w:szCs w:val="26"/>
        </w:rPr>
        <w:t>письменным</w:t>
      </w:r>
      <w:r w:rsidR="008A021B">
        <w:rPr>
          <w:sz w:val="26"/>
          <w:szCs w:val="26"/>
        </w:rPr>
        <w:t>и о</w:t>
      </w:r>
      <w:r w:rsidR="00B96F70">
        <w:rPr>
          <w:sz w:val="26"/>
          <w:szCs w:val="26"/>
        </w:rPr>
        <w:t xml:space="preserve">бъяснениями Хакимова </w:t>
      </w:r>
      <w:r w:rsidR="00BD5669">
        <w:rPr>
          <w:sz w:val="26"/>
          <w:szCs w:val="26"/>
        </w:rPr>
        <w:t>……..</w:t>
      </w:r>
      <w:r w:rsidR="00B96F70">
        <w:rPr>
          <w:sz w:val="26"/>
          <w:szCs w:val="26"/>
        </w:rPr>
        <w:t xml:space="preserve">., </w:t>
      </w:r>
      <w:r w:rsidR="00B96F70">
        <w:rPr>
          <w:sz w:val="26"/>
          <w:szCs w:val="26"/>
        </w:rPr>
        <w:t>Нигматзянова</w:t>
      </w:r>
      <w:r w:rsidR="00B96F70">
        <w:rPr>
          <w:sz w:val="26"/>
          <w:szCs w:val="26"/>
        </w:rPr>
        <w:t xml:space="preserve"> </w:t>
      </w:r>
      <w:r w:rsidR="00BD5669">
        <w:rPr>
          <w:sz w:val="26"/>
          <w:szCs w:val="26"/>
        </w:rPr>
        <w:t>…….</w:t>
      </w:r>
      <w:r w:rsidR="00B96F70">
        <w:rPr>
          <w:sz w:val="26"/>
          <w:szCs w:val="26"/>
        </w:rPr>
        <w:t xml:space="preserve">. </w:t>
      </w:r>
      <w:r w:rsidR="0055722A">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B96F70">
        <w:rPr>
          <w:sz w:val="26"/>
          <w:szCs w:val="26"/>
        </w:rPr>
        <w:t>Чиркова</w:t>
      </w:r>
      <w:r w:rsidR="00B96F70">
        <w:rPr>
          <w:sz w:val="26"/>
          <w:szCs w:val="26"/>
        </w:rPr>
        <w:t xml:space="preserve"> </w:t>
      </w:r>
      <w:r w:rsidR="00BD5669">
        <w:rPr>
          <w:sz w:val="26"/>
          <w:szCs w:val="26"/>
        </w:rPr>
        <w:t>…….</w:t>
      </w:r>
      <w:r w:rsidR="00B96F70">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B96F70">
        <w:rPr>
          <w:sz w:val="26"/>
          <w:szCs w:val="26"/>
        </w:rPr>
        <w:t xml:space="preserve">Чирковым </w:t>
      </w:r>
      <w:r w:rsidR="00BD5669">
        <w:rPr>
          <w:sz w:val="26"/>
          <w:szCs w:val="26"/>
        </w:rPr>
        <w:t>……..</w:t>
      </w:r>
      <w:r w:rsidR="00B96F70">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8A021B">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B96F70">
        <w:rPr>
          <w:sz w:val="26"/>
          <w:szCs w:val="26"/>
        </w:rPr>
        <w:t>Чиркова</w:t>
      </w:r>
      <w:r w:rsidR="00B96F70">
        <w:rPr>
          <w:sz w:val="26"/>
          <w:szCs w:val="26"/>
        </w:rPr>
        <w:t xml:space="preserve"> </w:t>
      </w:r>
      <w:r w:rsidR="00BD5669">
        <w:rPr>
          <w:sz w:val="26"/>
          <w:szCs w:val="26"/>
        </w:rPr>
        <w:t>………</w:t>
      </w:r>
      <w:r w:rsidR="00B96F70">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F62F73">
        <w:rPr>
          <w:sz w:val="26"/>
          <w:szCs w:val="26"/>
        </w:rPr>
        <w:t>Чиркова</w:t>
      </w:r>
      <w:r w:rsidR="00F62F73">
        <w:rPr>
          <w:sz w:val="26"/>
          <w:szCs w:val="26"/>
        </w:rPr>
        <w:t xml:space="preserve"> </w:t>
      </w:r>
      <w:r w:rsidR="00BD5669">
        <w:rPr>
          <w:sz w:val="26"/>
          <w:szCs w:val="26"/>
        </w:rPr>
        <w:t>……….</w:t>
      </w:r>
      <w:r w:rsidRPr="0009169C" w:rsidR="00B96F70">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B96F70">
        <w:rPr>
          <w:sz w:val="26"/>
          <w:szCs w:val="26"/>
        </w:rPr>
        <w:t>701000</w:t>
      </w:r>
      <w:r w:rsidR="007F0CF1">
        <w:rPr>
          <w:sz w:val="26"/>
          <w:szCs w:val="26"/>
        </w:rPr>
        <w:t>, УИН</w:t>
      </w:r>
      <w:r w:rsidR="00B96F70">
        <w:rPr>
          <w:sz w:val="26"/>
          <w:szCs w:val="26"/>
        </w:rPr>
        <w:t xml:space="preserve"> 18810316221990010034</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21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AF7736"/>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96F70"/>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669"/>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1D03"/>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2F73"/>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620A6-323D-4076-8E4C-64A9A383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