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102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7132AC">
        <w:rPr>
          <w:b w:val="0"/>
          <w:bCs w:val="0"/>
          <w:sz w:val="28"/>
          <w:szCs w:val="28"/>
        </w:rPr>
        <w:t>353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961EC">
        <w:rPr>
          <w:sz w:val="28"/>
          <w:szCs w:val="28"/>
        </w:rPr>
        <w:t xml:space="preserve"> марта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E17705">
        <w:rPr>
          <w:sz w:val="28"/>
          <w:szCs w:val="28"/>
        </w:rPr>
        <w:t xml:space="preserve">Мухаммадиярова </w:t>
      </w:r>
      <w:r w:rsidR="00C617D9">
        <w:rPr>
          <w:sz w:val="28"/>
          <w:szCs w:val="28"/>
        </w:rPr>
        <w:t>……….</w:t>
      </w:r>
      <w:r w:rsidR="00E17705">
        <w:rPr>
          <w:sz w:val="28"/>
          <w:szCs w:val="28"/>
        </w:rPr>
        <w:t xml:space="preserve">, </w:t>
      </w:r>
      <w:r w:rsidR="00C617D9">
        <w:rPr>
          <w:sz w:val="28"/>
          <w:szCs w:val="28"/>
        </w:rPr>
        <w:t>……….</w:t>
      </w:r>
      <w:r w:rsidR="00E17705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C961EC">
        <w:rPr>
          <w:sz w:val="28"/>
          <w:szCs w:val="28"/>
        </w:rPr>
        <w:t xml:space="preserve">да рождения, уроженки </w:t>
      </w:r>
      <w:r w:rsidR="00C617D9">
        <w:rPr>
          <w:sz w:val="28"/>
          <w:szCs w:val="28"/>
        </w:rPr>
        <w:t>……….</w:t>
      </w:r>
      <w:r w:rsidR="00E17705">
        <w:rPr>
          <w:sz w:val="28"/>
          <w:szCs w:val="28"/>
        </w:rPr>
        <w:t xml:space="preserve"> Высокогорского района</w:t>
      </w:r>
      <w:r w:rsidR="00C961EC">
        <w:rPr>
          <w:sz w:val="28"/>
          <w:szCs w:val="28"/>
        </w:rPr>
        <w:t>, зарегистрированно</w:t>
      </w:r>
      <w:r w:rsidR="00E17705">
        <w:rPr>
          <w:sz w:val="28"/>
          <w:szCs w:val="28"/>
        </w:rPr>
        <w:t>го</w:t>
      </w:r>
      <w:r w:rsidRPr="00F21EF3">
        <w:rPr>
          <w:sz w:val="28"/>
          <w:szCs w:val="28"/>
        </w:rPr>
        <w:t xml:space="preserve"> 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C617D9">
        <w:rPr>
          <w:sz w:val="28"/>
          <w:szCs w:val="28"/>
        </w:rPr>
        <w:t>………..</w:t>
      </w:r>
      <w:r w:rsidR="00E17705">
        <w:rPr>
          <w:sz w:val="28"/>
          <w:szCs w:val="28"/>
        </w:rPr>
        <w:t>,</w:t>
      </w:r>
      <w:r w:rsidR="00C961EC">
        <w:rPr>
          <w:sz w:val="28"/>
          <w:szCs w:val="28"/>
        </w:rPr>
        <w:t xml:space="preserve"> фактически прож</w:t>
      </w:r>
      <w:r w:rsidR="00E17705">
        <w:rPr>
          <w:sz w:val="28"/>
          <w:szCs w:val="28"/>
        </w:rPr>
        <w:t>ивающего</w:t>
      </w:r>
      <w:r w:rsidR="00C5280A">
        <w:rPr>
          <w:sz w:val="28"/>
          <w:szCs w:val="28"/>
        </w:rPr>
        <w:t xml:space="preserve"> по адре</w:t>
      </w:r>
      <w:r w:rsidR="00CB5993">
        <w:rPr>
          <w:sz w:val="28"/>
          <w:szCs w:val="28"/>
        </w:rPr>
        <w:t>су: Респ</w:t>
      </w:r>
      <w:r w:rsidR="00C961EC">
        <w:rPr>
          <w:sz w:val="28"/>
          <w:szCs w:val="28"/>
        </w:rPr>
        <w:t xml:space="preserve">ублика Татарстан, </w:t>
      </w:r>
      <w:r w:rsidR="00C617D9">
        <w:rPr>
          <w:sz w:val="28"/>
          <w:szCs w:val="28"/>
        </w:rPr>
        <w:t>………..</w:t>
      </w:r>
      <w:r w:rsidR="00E17705">
        <w:rPr>
          <w:sz w:val="28"/>
          <w:szCs w:val="28"/>
        </w:rPr>
        <w:t xml:space="preserve">, паспорт серии </w:t>
      </w:r>
      <w:r w:rsidR="00C617D9">
        <w:rPr>
          <w:sz w:val="28"/>
          <w:szCs w:val="28"/>
        </w:rPr>
        <w:t>………….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E17705">
        <w:rPr>
          <w:sz w:val="28"/>
          <w:szCs w:val="28"/>
        </w:rPr>
        <w:t>4 февраля</w:t>
      </w:r>
      <w:r w:rsidR="00CB5993">
        <w:rPr>
          <w:sz w:val="28"/>
          <w:szCs w:val="28"/>
        </w:rPr>
        <w:t xml:space="preserve">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00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ов 10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минут </w:t>
      </w:r>
      <w:r w:rsidR="00E17705">
        <w:rPr>
          <w:sz w:val="28"/>
          <w:szCs w:val="28"/>
        </w:rPr>
        <w:t xml:space="preserve">Мухаммадияров </w:t>
      </w:r>
      <w:r w:rsidR="00C617D9">
        <w:rPr>
          <w:sz w:val="28"/>
          <w:szCs w:val="28"/>
        </w:rPr>
        <w:t>……</w:t>
      </w:r>
      <w:r w:rsidR="00E17705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, находясь по адресу: Республика Татарстан, </w:t>
      </w:r>
      <w:r w:rsidR="00C617D9">
        <w:rPr>
          <w:sz w:val="28"/>
          <w:szCs w:val="28"/>
        </w:rPr>
        <w:t>………..</w:t>
      </w:r>
      <w:r w:rsidR="00CB5993">
        <w:rPr>
          <w:sz w:val="28"/>
          <w:szCs w:val="28"/>
        </w:rPr>
        <w:t xml:space="preserve"> </w:t>
      </w:r>
      <w:r w:rsidRPr="00F21EF3" w:rsidR="00471C99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громко</w:t>
      </w:r>
      <w:r w:rsidR="00CB5993">
        <w:rPr>
          <w:sz w:val="28"/>
          <w:szCs w:val="28"/>
        </w:rPr>
        <w:t xml:space="preserve"> </w:t>
      </w:r>
      <w:r w:rsidR="00C961EC">
        <w:rPr>
          <w:sz w:val="28"/>
          <w:szCs w:val="28"/>
        </w:rPr>
        <w:t xml:space="preserve">слушала музыку,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Мухаммадияров </w:t>
      </w:r>
      <w:r w:rsidR="00C617D9">
        <w:rPr>
          <w:sz w:val="28"/>
          <w:szCs w:val="28"/>
        </w:rPr>
        <w:t>……</w:t>
      </w:r>
      <w:r>
        <w:rPr>
          <w:sz w:val="28"/>
          <w:szCs w:val="28"/>
        </w:rPr>
        <w:t>., будучи извещенный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 не явился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E17705">
        <w:rPr>
          <w:sz w:val="28"/>
          <w:szCs w:val="28"/>
        </w:rPr>
        <w:t xml:space="preserve">Мухаммадиярова </w:t>
      </w:r>
      <w:r w:rsidR="00C617D9">
        <w:rPr>
          <w:sz w:val="28"/>
          <w:szCs w:val="28"/>
        </w:rPr>
        <w:t>………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E17705">
        <w:rPr>
          <w:sz w:val="28"/>
          <w:szCs w:val="28"/>
        </w:rPr>
        <w:t xml:space="preserve">Мухаммадиярова </w:t>
      </w:r>
      <w:r w:rsidR="00C617D9">
        <w:rPr>
          <w:sz w:val="28"/>
          <w:szCs w:val="28"/>
        </w:rPr>
        <w:t>……….</w:t>
      </w:r>
      <w:r w:rsidR="00E17705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7132AC">
        <w:rPr>
          <w:sz w:val="28"/>
          <w:szCs w:val="28"/>
        </w:rPr>
        <w:t>2200522</w:t>
      </w:r>
      <w:r w:rsidRPr="00F21EF3">
        <w:rPr>
          <w:sz w:val="28"/>
          <w:szCs w:val="28"/>
        </w:rPr>
        <w:t xml:space="preserve"> </w:t>
      </w:r>
      <w:r w:rsidR="007132AC">
        <w:rPr>
          <w:sz w:val="28"/>
          <w:szCs w:val="28"/>
        </w:rPr>
        <w:t>от 24</w:t>
      </w:r>
      <w:r w:rsidR="00E17705">
        <w:rPr>
          <w:sz w:val="28"/>
          <w:szCs w:val="28"/>
        </w:rPr>
        <w:t>.02.2022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</w:t>
      </w:r>
      <w:r w:rsidR="007132AC">
        <w:rPr>
          <w:sz w:val="28"/>
          <w:szCs w:val="28"/>
        </w:rPr>
        <w:t>зарегистрированный в КУС № 1469 от 23</w:t>
      </w:r>
      <w:r w:rsidR="00E17705">
        <w:rPr>
          <w:sz w:val="28"/>
          <w:szCs w:val="28"/>
        </w:rPr>
        <w:t>.02.</w:t>
      </w:r>
      <w:r w:rsidR="00CB5993">
        <w:rPr>
          <w:sz w:val="28"/>
          <w:szCs w:val="28"/>
        </w:rPr>
        <w:t>2022</w:t>
      </w:r>
      <w:r w:rsidR="00C5280A">
        <w:rPr>
          <w:sz w:val="28"/>
          <w:szCs w:val="28"/>
        </w:rPr>
        <w:t xml:space="preserve">; письменным заявлением </w:t>
      </w:r>
      <w:r w:rsidR="00E17705">
        <w:rPr>
          <w:sz w:val="28"/>
          <w:szCs w:val="28"/>
        </w:rPr>
        <w:t xml:space="preserve">Халитова </w:t>
      </w:r>
      <w:r w:rsidR="00C617D9">
        <w:rPr>
          <w:sz w:val="28"/>
          <w:szCs w:val="28"/>
        </w:rPr>
        <w:t>……..</w:t>
      </w:r>
      <w:r w:rsidR="00C961EC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 xml:space="preserve">о </w:t>
      </w:r>
      <w:r w:rsidR="000E5B0E">
        <w:rPr>
          <w:sz w:val="28"/>
          <w:szCs w:val="28"/>
        </w:rPr>
        <w:t>привлечении к ответственности</w:t>
      </w:r>
      <w:r w:rsidR="00F21EF3">
        <w:rPr>
          <w:sz w:val="28"/>
          <w:szCs w:val="28"/>
        </w:rPr>
        <w:t xml:space="preserve">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объяснениям</w:t>
      </w:r>
      <w:r w:rsidR="00E17705">
        <w:rPr>
          <w:sz w:val="28"/>
          <w:szCs w:val="28"/>
        </w:rPr>
        <w:t xml:space="preserve">и Халитова </w:t>
      </w:r>
      <w:r w:rsidR="00C617D9">
        <w:rPr>
          <w:sz w:val="28"/>
          <w:szCs w:val="28"/>
        </w:rPr>
        <w:t>………</w:t>
      </w:r>
      <w:r w:rsidR="00E17705">
        <w:rPr>
          <w:sz w:val="28"/>
          <w:szCs w:val="28"/>
        </w:rPr>
        <w:t xml:space="preserve">., Мухаммадиярова </w:t>
      </w:r>
      <w:r w:rsidR="00C617D9">
        <w:rPr>
          <w:sz w:val="28"/>
          <w:szCs w:val="28"/>
        </w:rPr>
        <w:t>…….</w:t>
      </w:r>
      <w:r w:rsidR="00E17705">
        <w:rPr>
          <w:sz w:val="28"/>
          <w:szCs w:val="28"/>
        </w:rPr>
        <w:t>., рапортом сотрудника полиции.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E17705">
        <w:rPr>
          <w:sz w:val="28"/>
          <w:szCs w:val="28"/>
        </w:rPr>
        <w:t xml:space="preserve">Мухаммадияров </w:t>
      </w:r>
      <w:r w:rsidR="00C617D9">
        <w:rPr>
          <w:sz w:val="28"/>
          <w:szCs w:val="28"/>
        </w:rPr>
        <w:t>……..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E17705">
        <w:rPr>
          <w:sz w:val="28"/>
          <w:szCs w:val="28"/>
        </w:rPr>
        <w:t xml:space="preserve">Мухаммадиярову </w:t>
      </w:r>
      <w:r w:rsidR="00C617D9">
        <w:rPr>
          <w:sz w:val="28"/>
          <w:szCs w:val="28"/>
        </w:rPr>
        <w:t>……..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E17705">
        <w:rPr>
          <w:sz w:val="28"/>
          <w:szCs w:val="28"/>
        </w:rPr>
        <w:t xml:space="preserve">Мухаммадиярова </w:t>
      </w:r>
      <w:r w:rsidR="00C617D9">
        <w:rPr>
          <w:sz w:val="28"/>
          <w:szCs w:val="28"/>
        </w:rPr>
        <w:t>……..</w:t>
      </w:r>
      <w:r w:rsidR="00E17705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E17705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не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 xml:space="preserve">п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E17705">
        <w:rPr>
          <w:sz w:val="28"/>
          <w:szCs w:val="28"/>
        </w:rPr>
        <w:t xml:space="preserve">Мухаммадиярова </w:t>
      </w:r>
      <w:r w:rsidR="00C617D9">
        <w:rPr>
          <w:sz w:val="28"/>
          <w:szCs w:val="28"/>
        </w:rPr>
        <w:t>………</w:t>
      </w:r>
      <w:r w:rsidR="00E17705">
        <w:rPr>
          <w:sz w:val="28"/>
          <w:szCs w:val="28"/>
        </w:rPr>
        <w:t xml:space="preserve"> виновным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гор.Казань,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7132AC">
        <w:rPr>
          <w:sz w:val="28"/>
          <w:szCs w:val="28"/>
        </w:rPr>
        <w:t>27280888.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F21EF3">
        <w:rPr>
          <w:sz w:val="28"/>
          <w:szCs w:val="28"/>
        </w:rPr>
        <w:t xml:space="preserve">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5C9E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90102"/>
    <w:rsid w:val="003A68BF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2AC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617D9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