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792609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Дело № 5-</w:t>
      </w:r>
      <w:r w:rsidRPr="00792609" w:rsidR="008B5FC8">
        <w:rPr>
          <w:rFonts w:ascii="Times New Roman" w:hAnsi="Times New Roman" w:cs="Times New Roman"/>
          <w:sz w:val="27"/>
          <w:szCs w:val="27"/>
        </w:rPr>
        <w:t>93/2022</w:t>
      </w:r>
    </w:p>
    <w:p w:rsidR="005C00FA" w:rsidRPr="00792609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5C00FA" w:rsidRPr="00792609" w:rsidP="005C00F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92609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5C00FA" w:rsidRPr="00792609" w:rsidP="005C00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953D0" w:rsidRPr="00792609" w:rsidP="00A953D0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</w:pP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  <w:t>12 января 2022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года  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                                                 </w:t>
      </w:r>
      <w:r w:rsidR="00792609">
        <w:rPr>
          <w:rFonts w:ascii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    </w:t>
      </w:r>
      <w:r w:rsidRPr="0079260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по</w:t>
      </w:r>
      <w:r w:rsidRPr="00792609">
        <w:rPr>
          <w:rFonts w:ascii="Times New Roman" w:hAnsi="Times New Roman" w:cs="Times New Roman"/>
          <w:color w:val="000000"/>
          <w:spacing w:val="-2"/>
          <w:sz w:val="27"/>
          <w:szCs w:val="27"/>
          <w:lang w:eastAsia="ru-RU"/>
        </w:rPr>
        <w:t>с.ж.д.ст. Высокая Гора</w:t>
      </w:r>
    </w:p>
    <w:p w:rsidR="00A953D0" w:rsidRPr="00792609" w:rsidP="00A9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B5FC8" w:rsidRPr="00792609" w:rsidP="008B5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1"/>
          <w:sz w:val="27"/>
          <w:szCs w:val="27"/>
        </w:rPr>
        <w:t>Мировой судья судебного участка № 1 по Высокогорскому судебному району Республики Татарстан Салахов Р.Ф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>., рассмотрев с использованием системы видеоконференц-связи дело об административном правонарушении по части 3 статьи 19.24 КоАП РФ в отношении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>Идиятуллина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7"/>
          <w:sz w:val="27"/>
          <w:szCs w:val="27"/>
        </w:rPr>
        <w:t>……………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, </w:t>
      </w:r>
      <w:r w:rsidR="0079399E">
        <w:rPr>
          <w:rFonts w:ascii="Times New Roman" w:hAnsi="Times New Roman" w:cs="Times New Roman"/>
          <w:color w:val="000000"/>
          <w:spacing w:val="7"/>
          <w:sz w:val="27"/>
          <w:szCs w:val="27"/>
        </w:rPr>
        <w:t>………..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 г</w:t>
      </w:r>
      <w:r w:rsidRPr="00792609">
        <w:rPr>
          <w:rFonts w:ascii="Times New Roman" w:hAnsi="Times New Roman" w:cs="Times New Roman"/>
          <w:color w:val="000000"/>
          <w:sz w:val="27"/>
          <w:szCs w:val="27"/>
        </w:rPr>
        <w:t xml:space="preserve">ода рождения, уроженца </w:t>
      </w:r>
      <w:r w:rsidR="0079399E">
        <w:rPr>
          <w:rFonts w:ascii="Times New Roman" w:hAnsi="Times New Roman" w:cs="Times New Roman"/>
          <w:color w:val="000000"/>
          <w:sz w:val="27"/>
          <w:szCs w:val="27"/>
        </w:rPr>
        <w:t>…………</w:t>
      </w:r>
      <w:r w:rsidRPr="00792609">
        <w:rPr>
          <w:rFonts w:ascii="Times New Roman" w:hAnsi="Times New Roman" w:cs="Times New Roman"/>
          <w:color w:val="000000"/>
          <w:sz w:val="27"/>
          <w:szCs w:val="27"/>
        </w:rPr>
        <w:t xml:space="preserve"> ТАССР, зарегистрированного и фактически проживающего по адресу: Республика Татарстан, </w:t>
      </w:r>
      <w:r w:rsidR="0079399E">
        <w:rPr>
          <w:rFonts w:ascii="Times New Roman" w:hAnsi="Times New Roman" w:cs="Times New Roman"/>
          <w:color w:val="000000"/>
          <w:sz w:val="27"/>
          <w:szCs w:val="27"/>
        </w:rPr>
        <w:t>……………</w:t>
      </w:r>
      <w:r w:rsidRPr="00792609">
        <w:rPr>
          <w:rFonts w:ascii="Times New Roman" w:hAnsi="Times New Roman" w:cs="Times New Roman"/>
          <w:color w:val="000000"/>
          <w:sz w:val="27"/>
          <w:szCs w:val="27"/>
        </w:rPr>
        <w:t xml:space="preserve">, паспорт серии </w:t>
      </w:r>
      <w:r w:rsidR="0079399E">
        <w:rPr>
          <w:rFonts w:ascii="Times New Roman" w:hAnsi="Times New Roman" w:cs="Times New Roman"/>
          <w:color w:val="000000"/>
          <w:sz w:val="27"/>
          <w:szCs w:val="27"/>
        </w:rPr>
        <w:t>…………</w:t>
      </w:r>
      <w:r w:rsidRPr="00792609">
        <w:rPr>
          <w:rFonts w:ascii="Times New Roman" w:hAnsi="Times New Roman" w:cs="Times New Roman"/>
          <w:color w:val="000000"/>
          <w:sz w:val="27"/>
          <w:szCs w:val="27"/>
        </w:rPr>
        <w:t>, со слов не работающего, являющегося пенсионером, холостого, на иждивении малолетних детей не имеющего, ранее привлекавшегося к административной ответственности,</w:t>
      </w:r>
    </w:p>
    <w:p w:rsidR="00A953D0" w:rsidRPr="00792609" w:rsidP="00A95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z w:val="27"/>
          <w:szCs w:val="27"/>
        </w:rPr>
        <w:t>права и обязанности, предусмотренные статьей 25.1 КоАП РФ, разъяснены, подписка отобрана,</w:t>
      </w:r>
    </w:p>
    <w:p w:rsidR="00A953D0" w:rsidRPr="00792609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7"/>
          <w:szCs w:val="27"/>
        </w:rPr>
      </w:pPr>
    </w:p>
    <w:p w:rsidR="00392927" w:rsidRPr="00792609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55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55"/>
          <w:sz w:val="27"/>
          <w:szCs w:val="27"/>
        </w:rPr>
        <w:t>установил:</w:t>
      </w:r>
    </w:p>
    <w:p w:rsidR="00960AEF" w:rsidRPr="00792609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</w:pPr>
    </w:p>
    <w:p w:rsidR="008B5FC8" w:rsidRPr="00792609" w:rsidP="008B5F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Вступившим в законную силу 09.06.2020 решением Приволжского районного суда г. Казани Республики Татарстан от 25.05.2020 по делу № 2а-2759/2020 в отношении 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Идиятуллина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…….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установлен административный надзор на срок до погашения судимости по приговору Высокогорского районного суда Республики Татарстан от 25.07.2019. Помимо прочих ограничений на 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Идиятуллина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возложена обязанность два раза в месяц 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>являться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в органы внутренних дел по месту жительства, пребывания или фактического нахождения для регистрации.</w:t>
      </w:r>
    </w:p>
    <w:p w:rsidR="00960AEF" w:rsidRPr="00792609" w:rsidP="008B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</w:pP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 нарушение установленных административных ограничений, 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25.05.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2021 постановлением мирового судьи судебного участка № 1 по Высокогорскому судебному району Республики Татарстан от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14.05.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2021 по делу № 5-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620-21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допустил повторное в течение одного года нарушение возложенных на него судом ограничений, а именно: являясь поднадзорным лицом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,</w:t>
      </w:r>
      <w:r w:rsidRPr="00792609" w:rsidR="009A1A61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…..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в соответствии с графиком прибытия поднадзорного лица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11.11.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2021 в период времени с 08 часов 00 минут по 18 часов 00 минут не явился на регистрацию в ОМВД России по Высокогорскому району. </w:t>
      </w:r>
    </w:p>
    <w:p w:rsidR="00960AEF" w:rsidRPr="00792609" w:rsidP="008B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79260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В ходе судебного заседания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.</w:t>
      </w:r>
      <w:r w:rsidRPr="00792609" w:rsidR="009A1A61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79260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вину в совершении указанного правонарушения признал.</w:t>
      </w:r>
    </w:p>
    <w:p w:rsidR="00960AEF" w:rsidRPr="00792609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Своими действиями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>с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до сорока часов либо административный арест на срок от десяти до пятнадцати суток</w:t>
      </w:r>
    </w:p>
    <w:p w:rsidR="00960AEF" w:rsidRPr="00792609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960AEF" w:rsidRPr="00792609" w:rsidP="00960A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60AEF" w:rsidRPr="00792609" w:rsidP="008B5F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</w:pPr>
      <w:r w:rsidRPr="00792609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Вина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Идиятуллина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в совершении указанного правонарушения </w:t>
      </w:r>
      <w:r w:rsidRPr="00792609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подтверждается протоколом об административном 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правонарушении от 1</w:t>
      </w:r>
      <w:r w:rsidRPr="00792609" w:rsidR="008B5FC8">
        <w:rPr>
          <w:rFonts w:ascii="Times New Roman" w:hAnsi="Times New Roman" w:cs="Times New Roman"/>
          <w:color w:val="000000"/>
          <w:spacing w:val="-1"/>
          <w:sz w:val="27"/>
          <w:szCs w:val="27"/>
        </w:rPr>
        <w:t>3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.1</w:t>
      </w:r>
      <w:r w:rsidRPr="00792609" w:rsidR="00DB1E00">
        <w:rPr>
          <w:rFonts w:ascii="Times New Roman" w:hAnsi="Times New Roman" w:cs="Times New Roman"/>
          <w:color w:val="000000"/>
          <w:spacing w:val="-1"/>
          <w:sz w:val="27"/>
          <w:szCs w:val="27"/>
        </w:rPr>
        <w:t>1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>.2021 № 2203</w:t>
      </w:r>
      <w:r w:rsidRPr="00792609" w:rsidR="009A1A61">
        <w:rPr>
          <w:rFonts w:ascii="Times New Roman" w:hAnsi="Times New Roman" w:cs="Times New Roman"/>
          <w:color w:val="000000"/>
          <w:spacing w:val="-1"/>
          <w:sz w:val="27"/>
          <w:szCs w:val="27"/>
        </w:rPr>
        <w:t>3</w:t>
      </w:r>
      <w:r w:rsidRPr="00792609" w:rsidR="008B5FC8">
        <w:rPr>
          <w:rFonts w:ascii="Times New Roman" w:hAnsi="Times New Roman" w:cs="Times New Roman"/>
          <w:color w:val="000000"/>
          <w:spacing w:val="-1"/>
          <w:sz w:val="27"/>
          <w:szCs w:val="27"/>
        </w:rPr>
        <w:t>57</w:t>
      </w:r>
      <w:r w:rsidRPr="00792609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; копией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решения Приволжского районного суда г. Казани Республики Татарстан от 25.05.2020 по делу № 2а-2759/2020; копией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постановления мирового судьи судебного участка № 1 по Высокогорскому судебному району Республики Татарстан от 14.05.2021 по делу № 5-620-21; 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>копией регистрационного листа поднадзорного лица;</w:t>
      </w:r>
      <w:r w:rsidRPr="00792609">
        <w:rPr>
          <w:rFonts w:ascii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копией графика посещения поднадзорного лица для регистрации; рапортом об обнаружении признаков административного правонарушения.</w:t>
      </w:r>
    </w:p>
    <w:p w:rsidR="00D04650" w:rsidRPr="00792609" w:rsidP="00D04650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D04650" w:rsidRPr="00792609" w:rsidP="00D04650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Идиятуллиным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. </w:t>
      </w:r>
      <w:r w:rsidRPr="00792609">
        <w:rPr>
          <w:rFonts w:ascii="Times New Roman" w:hAnsi="Times New Roman" w:cs="Times New Roman"/>
          <w:spacing w:val="7"/>
          <w:sz w:val="27"/>
          <w:szCs w:val="27"/>
        </w:rPr>
        <w:t>вины в совершении административного правонарушения.</w:t>
      </w:r>
    </w:p>
    <w:p w:rsidR="008B5FC8" w:rsidRPr="00792609" w:rsidP="00D046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О</w:t>
      </w:r>
      <w:r w:rsidRPr="00792609" w:rsidR="00D04650">
        <w:rPr>
          <w:rFonts w:ascii="Times New Roman" w:hAnsi="Times New Roman" w:cs="Times New Roman"/>
          <w:sz w:val="27"/>
          <w:szCs w:val="27"/>
        </w:rPr>
        <w:t>бстоятельств, отягчающих административную ответственность, суд</w:t>
      </w:r>
      <w:r w:rsidRPr="00792609">
        <w:rPr>
          <w:rFonts w:ascii="Times New Roman" w:hAnsi="Times New Roman" w:cs="Times New Roman"/>
          <w:sz w:val="27"/>
          <w:szCs w:val="27"/>
        </w:rPr>
        <w:t>ом не установлено.</w:t>
      </w:r>
    </w:p>
    <w:p w:rsidR="00D04650" w:rsidRPr="00792609" w:rsidP="00D0465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Идиятуллина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3"/>
          <w:sz w:val="27"/>
          <w:szCs w:val="27"/>
        </w:rPr>
        <w:t>………</w:t>
      </w:r>
      <w:r w:rsidRPr="00792609" w:rsidR="008B5FC8">
        <w:rPr>
          <w:rFonts w:ascii="Times New Roman" w:hAnsi="Times New Roman" w:cs="Times New Roman"/>
          <w:color w:val="000000"/>
          <w:spacing w:val="3"/>
          <w:sz w:val="27"/>
          <w:szCs w:val="27"/>
        </w:rPr>
        <w:t>.</w:t>
      </w:r>
      <w:r w:rsidRPr="00792609">
        <w:rPr>
          <w:rFonts w:ascii="Times New Roman" w:hAnsi="Times New Roman" w:cs="Times New Roman"/>
          <w:sz w:val="27"/>
          <w:szCs w:val="27"/>
        </w:rPr>
        <w:t>, обстоятельства совершения административного правонарушения, мировой судья приходит к выводу, что достижение целей административного наказания возможно с назначением ему административного наказания в виде обязательных работ, так как считает, что именно такая мера государственного принуждения сможет обеспечить достижение воспитательной предупредительной цели административного наказания.</w:t>
      </w:r>
    </w:p>
    <w:p w:rsidR="00D04650" w:rsidRPr="00792609" w:rsidP="00D0465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частью 3 статьи 19.24, статьями 29.10, 29.11 КоАП РФ, мировой судья, </w:t>
      </w:r>
    </w:p>
    <w:p w:rsidR="00D04650" w:rsidRPr="00792609" w:rsidP="00D0465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D04650" w:rsidRPr="00792609" w:rsidP="00D04650">
      <w:pPr>
        <w:ind w:firstLine="560"/>
        <w:jc w:val="center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п</w:t>
      </w:r>
      <w:r w:rsidRPr="00792609">
        <w:rPr>
          <w:rFonts w:ascii="Times New Roman" w:hAnsi="Times New Roman" w:cs="Times New Roman"/>
          <w:sz w:val="27"/>
          <w:szCs w:val="27"/>
        </w:rPr>
        <w:t xml:space="preserve"> о с т а н о в и л:</w:t>
      </w:r>
    </w:p>
    <w:p w:rsidR="00D04650" w:rsidRPr="00792609" w:rsidP="00D04650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92609" w:rsidR="008B5FC8">
        <w:rPr>
          <w:rFonts w:ascii="Times New Roman" w:hAnsi="Times New Roman" w:cs="Times New Roman"/>
          <w:color w:val="000000"/>
          <w:spacing w:val="7"/>
          <w:sz w:val="27"/>
          <w:szCs w:val="27"/>
        </w:rPr>
        <w:t>Идиятуллина</w:t>
      </w:r>
      <w:r w:rsidRPr="00792609" w:rsidR="008B5FC8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="0079399E">
        <w:rPr>
          <w:rFonts w:ascii="Times New Roman" w:hAnsi="Times New Roman" w:cs="Times New Roman"/>
          <w:color w:val="000000"/>
          <w:spacing w:val="7"/>
          <w:sz w:val="27"/>
          <w:szCs w:val="27"/>
        </w:rPr>
        <w:t>……….</w:t>
      </w:r>
      <w:r w:rsidRPr="00792609" w:rsidR="008B5FC8">
        <w:rPr>
          <w:rFonts w:ascii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 w:rsidRPr="00792609">
        <w:rPr>
          <w:rFonts w:ascii="Times New Roman" w:hAnsi="Times New Roman" w:cs="Times New Roman"/>
          <w:color w:val="000000"/>
          <w:spacing w:val="7"/>
          <w:sz w:val="27"/>
          <w:szCs w:val="27"/>
        </w:rPr>
        <w:t>вино</w:t>
      </w:r>
      <w:r w:rsidRPr="00792609">
        <w:rPr>
          <w:rFonts w:ascii="Times New Roman" w:hAnsi="Times New Roman" w:cs="Times New Roman"/>
          <w:sz w:val="27"/>
          <w:szCs w:val="27"/>
        </w:rPr>
        <w:t>вным в совершении административного правонарушения, предусмотренного ч</w:t>
      </w:r>
      <w:r w:rsidRPr="00792609" w:rsidR="00C223BA">
        <w:rPr>
          <w:rFonts w:ascii="Times New Roman" w:hAnsi="Times New Roman" w:cs="Times New Roman"/>
          <w:sz w:val="27"/>
          <w:szCs w:val="27"/>
        </w:rPr>
        <w:t>астью</w:t>
      </w:r>
      <w:r w:rsidRPr="00792609">
        <w:rPr>
          <w:rFonts w:ascii="Times New Roman" w:hAnsi="Times New Roman" w:cs="Times New Roman"/>
          <w:sz w:val="27"/>
          <w:szCs w:val="27"/>
        </w:rPr>
        <w:t xml:space="preserve"> 3 ст</w:t>
      </w:r>
      <w:r w:rsidRPr="00792609" w:rsidR="00C223BA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792609">
        <w:rPr>
          <w:rFonts w:ascii="Times New Roman" w:hAnsi="Times New Roman" w:cs="Times New Roman"/>
          <w:sz w:val="27"/>
          <w:szCs w:val="27"/>
        </w:rPr>
        <w:t xml:space="preserve">19.24 КоАП РФ, и назначить ему административное наказание в виде обязательных работ сроком на 30 (тридцать) часов. </w:t>
      </w:r>
    </w:p>
    <w:p w:rsidR="00D04650" w:rsidRPr="00792609" w:rsidP="00D0465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D04650" w:rsidRPr="00792609" w:rsidP="00D0465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РОСП, об исполнении сообщить мировому судье письменно.</w:t>
      </w:r>
    </w:p>
    <w:p w:rsidR="00D04650" w:rsidRPr="00792609" w:rsidP="00D04650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04650" w:rsidRPr="00792609" w:rsidP="00D04650">
      <w:pPr>
        <w:ind w:firstLine="561"/>
        <w:jc w:val="both"/>
        <w:rPr>
          <w:rFonts w:ascii="Times New Roman" w:hAnsi="Times New Roman" w:cs="Times New Roman"/>
          <w:sz w:val="27"/>
          <w:szCs w:val="27"/>
        </w:rPr>
      </w:pPr>
    </w:p>
    <w:p w:rsidR="00D04650" w:rsidRPr="00792609" w:rsidP="00D046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>Мировой судья подпись</w:t>
      </w:r>
    </w:p>
    <w:p w:rsidR="00D04650" w:rsidRPr="00792609" w:rsidP="00D0465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92609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</w:t>
      </w:r>
      <w:r w:rsidR="00792609">
        <w:rPr>
          <w:rFonts w:ascii="Times New Roman" w:hAnsi="Times New Roman" w:cs="Times New Roman"/>
          <w:sz w:val="27"/>
          <w:szCs w:val="27"/>
        </w:rPr>
        <w:t xml:space="preserve">     </w:t>
      </w:r>
      <w:r w:rsidRPr="00792609">
        <w:rPr>
          <w:rFonts w:ascii="Times New Roman" w:hAnsi="Times New Roman" w:cs="Times New Roman"/>
          <w:sz w:val="27"/>
          <w:szCs w:val="27"/>
        </w:rPr>
        <w:t xml:space="preserve">     Р.Ф. Салахов</w:t>
      </w:r>
    </w:p>
    <w:p w:rsidR="00D04650" w:rsidP="00D22D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92609"/>
    <w:rsid w:val="0079399E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B5FC8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1A61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23BA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650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1E00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