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91A" w:rsidRPr="00712EFC" w:rsidP="00AE095B">
      <w:pPr>
        <w:ind w:firstLine="0"/>
      </w:pPr>
      <w:r w:rsidRPr="00712EFC">
        <w:t xml:space="preserve">Копия                                                             </w:t>
      </w:r>
      <w:r>
        <w:t xml:space="preserve">                              </w:t>
      </w:r>
      <w:r w:rsidRPr="00712EFC">
        <w:t>Дело №5-</w:t>
      </w:r>
      <w:r>
        <w:t>418</w:t>
      </w:r>
      <w:r w:rsidRPr="00712EFC">
        <w:t>/2022</w:t>
      </w:r>
    </w:p>
    <w:p w:rsidR="0007591A" w:rsidRPr="00712EFC" w:rsidP="00AE095B">
      <w:pPr>
        <w:pStyle w:val="1"/>
        <w:rPr>
          <w:color w:val="auto"/>
          <w:sz w:val="16"/>
          <w:szCs w:val="16"/>
        </w:rPr>
      </w:pPr>
    </w:p>
    <w:p w:rsidR="0007591A" w:rsidRPr="00712EFC" w:rsidP="00AE095B">
      <w:pPr>
        <w:pStyle w:val="1"/>
        <w:ind w:firstLine="0"/>
        <w:rPr>
          <w:rStyle w:val="a"/>
          <w:color w:val="auto"/>
          <w:lang w:eastAsia="ru-RU"/>
        </w:rPr>
      </w:pPr>
      <w:r w:rsidRPr="00712EFC">
        <w:rPr>
          <w:color w:val="auto"/>
        </w:rPr>
        <w:t>ПОСТАНОВЛЕНИЕ</w:t>
      </w:r>
    </w:p>
    <w:p w:rsidR="0007591A" w:rsidRPr="00712EFC" w:rsidP="00AE095B">
      <w:pPr>
        <w:pStyle w:val="10"/>
        <w:rPr>
          <w:color w:val="auto"/>
          <w:sz w:val="16"/>
          <w:szCs w:val="16"/>
        </w:rPr>
      </w:pPr>
    </w:p>
    <w:p w:rsidR="0007591A" w:rsidRPr="00712EFC" w:rsidP="00AE095B">
      <w:pPr>
        <w:pStyle w:val="1"/>
        <w:ind w:firstLine="0"/>
        <w:jc w:val="left"/>
        <w:rPr>
          <w:rStyle w:val="a"/>
          <w:color w:val="auto"/>
          <w:lang w:eastAsia="ru-RU"/>
        </w:rPr>
      </w:pPr>
      <w:r w:rsidRPr="00712EFC">
        <w:rPr>
          <w:rStyle w:val="a"/>
          <w:color w:val="auto"/>
          <w:lang w:eastAsia="ru-RU"/>
        </w:rPr>
        <w:t>1</w:t>
      </w:r>
      <w:r>
        <w:rPr>
          <w:rStyle w:val="a"/>
          <w:color w:val="auto"/>
          <w:lang w:eastAsia="ru-RU"/>
        </w:rPr>
        <w:t>9</w:t>
      </w:r>
      <w:r w:rsidRPr="00712EFC">
        <w:rPr>
          <w:rStyle w:val="a"/>
          <w:color w:val="auto"/>
          <w:lang w:eastAsia="ru-RU"/>
        </w:rPr>
        <w:t xml:space="preserve"> </w:t>
      </w:r>
      <w:r>
        <w:rPr>
          <w:rStyle w:val="a"/>
          <w:color w:val="auto"/>
          <w:lang w:eastAsia="ru-RU"/>
        </w:rPr>
        <w:t>июля</w:t>
      </w:r>
      <w:r w:rsidRPr="00712EFC">
        <w:rPr>
          <w:rStyle w:val="a"/>
          <w:color w:val="auto"/>
          <w:lang w:eastAsia="ru-RU"/>
        </w:rPr>
        <w:t xml:space="preserve"> 2022 года  </w:t>
      </w:r>
      <w:r w:rsidRPr="00712EFC">
        <w:rPr>
          <w:rStyle w:val="a"/>
          <w:color w:val="auto"/>
          <w:lang w:eastAsia="ru-RU"/>
        </w:rPr>
        <w:tab/>
        <w:t xml:space="preserve">                                </w:t>
      </w:r>
      <w:r>
        <w:rPr>
          <w:rStyle w:val="a"/>
          <w:color w:val="auto"/>
          <w:lang w:eastAsia="ru-RU"/>
        </w:rPr>
        <w:t xml:space="preserve">                             </w:t>
      </w:r>
      <w:r w:rsidRPr="00712EFC">
        <w:rPr>
          <w:rStyle w:val="a"/>
          <w:color w:val="auto"/>
          <w:lang w:eastAsia="ru-RU"/>
        </w:rPr>
        <w:t>с. Верхний Услон</w:t>
      </w:r>
    </w:p>
    <w:p w:rsidR="0007591A" w:rsidRPr="00712EFC" w:rsidP="00AE095B">
      <w:pPr>
        <w:pStyle w:val="1"/>
        <w:rPr>
          <w:rStyle w:val="a"/>
          <w:color w:val="auto"/>
          <w:lang w:eastAsia="ru-RU"/>
        </w:rPr>
      </w:pPr>
      <w:r w:rsidRPr="00712EFC">
        <w:rPr>
          <w:rStyle w:val="a"/>
          <w:color w:val="auto"/>
          <w:lang w:eastAsia="ru-RU"/>
        </w:rPr>
        <w:t xml:space="preserve">                                                                 </w:t>
      </w:r>
      <w:r>
        <w:rPr>
          <w:rStyle w:val="a"/>
          <w:color w:val="auto"/>
          <w:lang w:eastAsia="ru-RU"/>
        </w:rPr>
        <w:t xml:space="preserve">                     </w:t>
      </w:r>
      <w:r w:rsidRPr="00712EFC">
        <w:rPr>
          <w:rStyle w:val="a"/>
          <w:color w:val="auto"/>
          <w:lang w:eastAsia="ru-RU"/>
        </w:rPr>
        <w:t>Республика Татарстан</w:t>
      </w:r>
    </w:p>
    <w:p w:rsidR="0007591A" w:rsidRPr="00712EFC" w:rsidP="00AE095B">
      <w:pPr>
        <w:pStyle w:val="1"/>
        <w:rPr>
          <w:color w:val="auto"/>
          <w:sz w:val="16"/>
          <w:szCs w:val="16"/>
        </w:rPr>
      </w:pPr>
    </w:p>
    <w:p w:rsidR="0007591A" w:rsidRPr="00712EFC" w:rsidP="00AE095B">
      <w:r w:rsidRPr="00712EFC">
        <w:t>Мировой судья судебного участка №1 по Верхнеуслонскому судебному району Республики Татарстан Гарифуллин Р.Р.,</w:t>
      </w:r>
    </w:p>
    <w:p w:rsidR="0007591A" w:rsidRPr="00712EFC" w:rsidP="00AE095B">
      <w:pPr>
        <w:pStyle w:val="1"/>
        <w:jc w:val="both"/>
        <w:rPr>
          <w:color w:val="auto"/>
        </w:rPr>
      </w:pPr>
      <w:r w:rsidRPr="00712EFC">
        <w:rPr>
          <w:color w:val="auto"/>
        </w:rPr>
        <w:t xml:space="preserve">рассмотрев дело об административном правонарушении, предусмотренном частью 5 статьи 12.15 Кодекса Российской Федерации об административных правонарушениях (далее – КоАП РФ) в отношении </w:t>
      </w:r>
      <w:r>
        <w:rPr>
          <w:color w:val="auto"/>
        </w:rPr>
        <w:t>Ибатуллин</w:t>
      </w:r>
      <w:r w:rsidRPr="00712EFC">
        <w:rPr>
          <w:color w:val="auto"/>
        </w:rPr>
        <w:t xml:space="preserve">а </w:t>
      </w:r>
      <w:r>
        <w:rPr>
          <w:color w:val="auto"/>
        </w:rPr>
        <w:t>Рузаля Радиковича</w:t>
      </w:r>
      <w:r w:rsidRPr="00712EFC">
        <w:rPr>
          <w:color w:val="auto"/>
        </w:rPr>
        <w:t xml:space="preserve">, </w:t>
      </w:r>
      <w:r>
        <w:rPr>
          <w:color w:val="404040"/>
        </w:rPr>
        <w:t xml:space="preserve">*** </w:t>
      </w:r>
      <w:r w:rsidRPr="00712EFC">
        <w:rPr>
          <w:color w:val="auto"/>
        </w:rPr>
        <w:t xml:space="preserve">года рождения, уроженца </w:t>
      </w:r>
      <w:r>
        <w:rPr>
          <w:color w:val="404040"/>
        </w:rPr>
        <w:t xml:space="preserve">*** </w:t>
      </w:r>
      <w:r w:rsidRPr="00712EFC">
        <w:rPr>
          <w:color w:val="auto"/>
        </w:rPr>
        <w:t xml:space="preserve">, гражданина Российской Федерации, </w:t>
      </w:r>
      <w:r>
        <w:rPr>
          <w:color w:val="auto"/>
        </w:rPr>
        <w:t>не</w:t>
      </w:r>
      <w:r w:rsidRPr="00712EFC">
        <w:rPr>
          <w:color w:val="auto"/>
        </w:rPr>
        <w:t xml:space="preserve"> работающего</w:t>
      </w:r>
      <w:r>
        <w:rPr>
          <w:color w:val="auto"/>
        </w:rPr>
        <w:t xml:space="preserve"> (согласно протоколу)</w:t>
      </w:r>
      <w:r w:rsidRPr="00712EFC">
        <w:rPr>
          <w:color w:val="auto"/>
        </w:rPr>
        <w:t xml:space="preserve">, зарегистрированного по месту жительства по адресу: </w:t>
      </w:r>
      <w:r>
        <w:rPr>
          <w:color w:val="404040"/>
        </w:rPr>
        <w:t>***</w:t>
      </w:r>
      <w:r w:rsidRPr="00712EFC">
        <w:rPr>
          <w:color w:val="auto"/>
        </w:rPr>
        <w:t>,</w:t>
      </w:r>
      <w:r>
        <w:rPr>
          <w:color w:val="auto"/>
        </w:rPr>
        <w:t xml:space="preserve"> водительское удостоверение </w:t>
      </w:r>
      <w:r>
        <w:rPr>
          <w:color w:val="404040"/>
        </w:rPr>
        <w:t>***</w:t>
      </w:r>
      <w:r>
        <w:rPr>
          <w:color w:val="auto"/>
        </w:rPr>
        <w:t>,</w:t>
      </w:r>
    </w:p>
    <w:p w:rsidR="0007591A" w:rsidRPr="00712EFC" w:rsidP="00AE095B">
      <w:pPr>
        <w:pStyle w:val="1"/>
        <w:rPr>
          <w:rStyle w:val="a"/>
          <w:color w:val="auto"/>
          <w:sz w:val="16"/>
          <w:szCs w:val="16"/>
          <w:lang w:eastAsia="ru-RU"/>
        </w:rPr>
      </w:pPr>
    </w:p>
    <w:p w:rsidR="0007591A" w:rsidRPr="00712EFC" w:rsidP="00AE095B">
      <w:pPr>
        <w:pStyle w:val="1"/>
        <w:ind w:firstLine="0"/>
        <w:rPr>
          <w:rStyle w:val="a"/>
          <w:color w:val="auto"/>
          <w:lang w:eastAsia="ru-RU"/>
        </w:rPr>
      </w:pPr>
      <w:r w:rsidRPr="00712EFC">
        <w:rPr>
          <w:rStyle w:val="a"/>
          <w:color w:val="auto"/>
          <w:lang w:eastAsia="ru-RU"/>
        </w:rPr>
        <w:t>УСТАНОВИЛ:</w:t>
      </w:r>
    </w:p>
    <w:p w:rsidR="0007591A" w:rsidRPr="00712EFC" w:rsidP="00AE095B">
      <w:pPr>
        <w:pStyle w:val="1"/>
        <w:rPr>
          <w:color w:val="auto"/>
          <w:sz w:val="16"/>
          <w:szCs w:val="16"/>
        </w:rPr>
      </w:pPr>
    </w:p>
    <w:p w:rsidR="0007591A" w:rsidRPr="00712EFC" w:rsidP="00AE095B">
      <w:r>
        <w:t>21 апреля</w:t>
      </w:r>
      <w:r w:rsidRPr="00712EFC">
        <w:t xml:space="preserve"> 2022 года в 1</w:t>
      </w:r>
      <w:r>
        <w:t>6</w:t>
      </w:r>
      <w:r w:rsidRPr="00712EFC">
        <w:t xml:space="preserve"> часов </w:t>
      </w:r>
      <w:r>
        <w:t>3</w:t>
      </w:r>
      <w:r w:rsidRPr="00712EFC">
        <w:t xml:space="preserve">0 минут на </w:t>
      </w:r>
      <w:smartTag w:uri="urn:schemas-microsoft-com:office:smarttags" w:element="metricconverter">
        <w:smartTagPr>
          <w:attr w:name="ProductID" w:val="23 км"/>
        </w:smartTagPr>
        <w:r w:rsidRPr="00712EFC">
          <w:t>2</w:t>
        </w:r>
        <w:r>
          <w:t>3</w:t>
        </w:r>
        <w:r w:rsidRPr="00712EFC">
          <w:t xml:space="preserve"> км</w:t>
        </w:r>
      </w:smartTag>
      <w:r w:rsidRPr="00712EFC">
        <w:t xml:space="preserve"> автодороги  Казань-Ульяновск на территории Верхнеуслонского района Республики Татарстан </w:t>
      </w:r>
      <w:r>
        <w:t>Ибатуллин</w:t>
      </w:r>
      <w:r w:rsidRPr="00712EFC">
        <w:t xml:space="preserve"> </w:t>
      </w:r>
      <w:r>
        <w:t>Р.Р.</w:t>
      </w:r>
      <w:r w:rsidRPr="00712EFC">
        <w:t>, управляя автомобилем марки «</w:t>
      </w:r>
      <w:r>
        <w:t>Лада Гранта</w:t>
      </w:r>
      <w:r w:rsidRPr="00712EFC">
        <w:t xml:space="preserve">» c государственным регистрационным знаком </w:t>
      </w:r>
      <w:r>
        <w:rPr>
          <w:color w:val="404040"/>
        </w:rPr>
        <w:t xml:space="preserve">*** </w:t>
      </w:r>
      <w:r w:rsidRPr="00712EFC">
        <w:t xml:space="preserve">, в нарушение требований пункта </w:t>
      </w:r>
      <w:r>
        <w:t xml:space="preserve">11.2 Правил дорожного движения Российской Федерации с выездом на полосу, предназначенную для встречного движения, совершил обгон транспортного средства «КАМАЗ» в момент времени, когда движущееся впереди попутное транспортное средство «Лада Калина» </w:t>
      </w:r>
      <w:r w:rsidRPr="00712EFC">
        <w:t xml:space="preserve">c государственным регистрационным знаком </w:t>
      </w:r>
      <w:r>
        <w:rPr>
          <w:color w:val="404040"/>
        </w:rPr>
        <w:t>***</w:t>
      </w:r>
      <w:r>
        <w:t xml:space="preserve"> производило обгон этого же транспортного средства «КАМАЗ»</w:t>
      </w:r>
      <w:r w:rsidRPr="00712EFC">
        <w:t>.</w:t>
      </w:r>
    </w:p>
    <w:p w:rsidR="0007591A" w:rsidRPr="00712EFC" w:rsidP="00AE095B">
      <w:r>
        <w:t>Ибатуллин</w:t>
      </w:r>
      <w:r w:rsidRPr="00712EFC">
        <w:t xml:space="preserve">у </w:t>
      </w:r>
      <w:r>
        <w:t>Р.Р.</w:t>
      </w:r>
      <w:r w:rsidRPr="00712EFC">
        <w:t xml:space="preserve"> вменяется совершение административного правонарушения, предусмотренного частью 5 статьи 12.15 КоАП РФ.</w:t>
      </w:r>
    </w:p>
    <w:p w:rsidR="0007591A" w:rsidRPr="00712EFC" w:rsidP="00AE095B">
      <w:r>
        <w:t>Ибатуллин</w:t>
      </w:r>
      <w:r w:rsidRPr="00712EFC">
        <w:t xml:space="preserve"> </w:t>
      </w:r>
      <w:r>
        <w:t>Р.Р.</w:t>
      </w:r>
      <w:r w:rsidRPr="007062FE">
        <w:t xml:space="preserve">, будучи надлежащим образом извещенным о дате, времени и месте судебного разбирательства путем почтовой корреспонденции на судебное заседание не явился. Конверт с повесткой, направленный по адресу места его жительства, указанному в протоколе об административном правонарушении, возвращен в связи с неудачной попыткой вручения и истечением срока хранения (л.д. </w:t>
      </w:r>
      <w:r>
        <w:t>26, 27</w:t>
      </w:r>
      <w:r w:rsidRPr="007062FE">
        <w:t>), об уважительности причин неявки сообщений не имеется, ходатайств об отложении судебного разбирательства не заявлено. При таких обстоятельствах мировой судья считает возможным рассмотреть дело в отсутствие лица, привлекаемого к административной ответственности.</w:t>
      </w:r>
    </w:p>
    <w:p w:rsidR="0007591A" w:rsidRPr="00712EFC" w:rsidP="00AE095B">
      <w:r w:rsidRPr="00712EFC">
        <w:t xml:space="preserve">Мировым судьей исследованы доказательства и иные материалы дела об административном правонарушении: сведения о привлечении </w:t>
      </w:r>
      <w:r>
        <w:t>Ибатуллин</w:t>
      </w:r>
      <w:r w:rsidRPr="00712EFC">
        <w:t xml:space="preserve">а </w:t>
      </w:r>
      <w:r>
        <w:t>Р.Р.</w:t>
      </w:r>
      <w:r w:rsidRPr="00712EFC">
        <w:t xml:space="preserve"> к административной ответственности, согласно которым постановлением  от </w:t>
      </w:r>
      <w:r>
        <w:t>24</w:t>
      </w:r>
      <w:r w:rsidRPr="00712EFC">
        <w:t xml:space="preserve"> </w:t>
      </w:r>
      <w:r>
        <w:t>сентя</w:t>
      </w:r>
      <w:r w:rsidRPr="00712EFC">
        <w:t xml:space="preserve">бря 2021 года он привлечен к административной ответственности по части 4 статьи 12.15 КоАП РФ, штраф в размере 2500 рублей уплачен (л.д. 2), копия постановления </w:t>
      </w:r>
      <w:r>
        <w:t>16 ЕВ 06069388 УИН 1881</w:t>
      </w:r>
      <w:r w:rsidRPr="00712EFC">
        <w:t>03162119900</w:t>
      </w:r>
      <w:r>
        <w:t>6</w:t>
      </w:r>
      <w:r w:rsidRPr="00712EFC">
        <w:t>2</w:t>
      </w:r>
      <w:r>
        <w:t>372</w:t>
      </w:r>
      <w:r w:rsidRPr="00712EFC">
        <w:t xml:space="preserve"> от </w:t>
      </w:r>
      <w:r>
        <w:t>24</w:t>
      </w:r>
      <w:r w:rsidRPr="00712EFC">
        <w:t xml:space="preserve"> </w:t>
      </w:r>
      <w:r>
        <w:t>сентя</w:t>
      </w:r>
      <w:r w:rsidRPr="00712EFC">
        <w:t xml:space="preserve">бря 2021 года, </w:t>
      </w:r>
      <w:r>
        <w:t>вынесенного начальником ОГИБДД ОМВД России по Апастовскому району Республики Татарстан,</w:t>
      </w:r>
      <w:r w:rsidRPr="00712EFC">
        <w:t xml:space="preserve"> согласно которому </w:t>
      </w:r>
      <w:r>
        <w:t>Ибатуллин</w:t>
      </w:r>
      <w:r w:rsidRPr="00712EFC">
        <w:t xml:space="preserve"> </w:t>
      </w:r>
      <w:r>
        <w:t>Р.Р.</w:t>
      </w:r>
      <w:r w:rsidRPr="00712EFC">
        <w:t xml:space="preserve"> признан виновным в совершении административного правонарушения, предусмотренного частью 4 статьи 12.15 КоАП РФ, и ему назначено наказание в виде административного штрафа в сумме 5000 рублей с отметкой о вступлении в законную силу </w:t>
      </w:r>
      <w:r>
        <w:t>4</w:t>
      </w:r>
      <w:r w:rsidRPr="00712EFC">
        <w:t xml:space="preserve"> </w:t>
      </w:r>
      <w:r>
        <w:t>октя</w:t>
      </w:r>
      <w:r w:rsidRPr="00712EFC">
        <w:t>бря 202</w:t>
      </w:r>
      <w:r>
        <w:t>1</w:t>
      </w:r>
      <w:r w:rsidRPr="00712EFC">
        <w:t xml:space="preserve"> года (л.д. 3), сведения о том, что штраф уплачен 2</w:t>
      </w:r>
      <w:r>
        <w:t>5</w:t>
      </w:r>
      <w:r w:rsidRPr="00712EFC">
        <w:t xml:space="preserve"> </w:t>
      </w:r>
      <w:r>
        <w:t>сентя</w:t>
      </w:r>
      <w:r w:rsidRPr="00712EFC">
        <w:t>бря 2021 года (л.д. 4),</w:t>
      </w:r>
      <w:r>
        <w:t xml:space="preserve"> протокол 16 РТ 01760326</w:t>
      </w:r>
      <w:r w:rsidRPr="00712EFC">
        <w:t xml:space="preserve"> об административном правонарушении от </w:t>
      </w:r>
      <w:r>
        <w:t xml:space="preserve">8 июня 2022 года </w:t>
      </w:r>
      <w:r w:rsidRPr="00712EFC">
        <w:t xml:space="preserve">(л.д. 5), </w:t>
      </w:r>
      <w:r>
        <w:t>схема обгона</w:t>
      </w:r>
      <w:r w:rsidRPr="00712EFC">
        <w:t xml:space="preserve"> (л.д. 6), </w:t>
      </w:r>
      <w:r>
        <w:t>видеозапись</w:t>
      </w:r>
      <w:r w:rsidRPr="00712EFC">
        <w:t xml:space="preserve"> (л.д. </w:t>
      </w:r>
      <w:r>
        <w:t>11</w:t>
      </w:r>
      <w:r w:rsidRPr="00712EFC">
        <w:t>)</w:t>
      </w:r>
      <w:r>
        <w:t>, справка ОГИБДД ОМВД России по Апастовскому району Республики Татарстан от 21 июня 2022 года, согласно которой копия постановления 1881</w:t>
      </w:r>
      <w:r w:rsidRPr="00712EFC">
        <w:t>03162119900</w:t>
      </w:r>
      <w:r>
        <w:t>6</w:t>
      </w:r>
      <w:r w:rsidRPr="00712EFC">
        <w:t>2</w:t>
      </w:r>
      <w:r>
        <w:t>372</w:t>
      </w:r>
      <w:r w:rsidRPr="00712EFC">
        <w:t xml:space="preserve"> от </w:t>
      </w:r>
      <w:r>
        <w:t>24</w:t>
      </w:r>
      <w:r w:rsidRPr="00712EFC">
        <w:t xml:space="preserve"> </w:t>
      </w:r>
      <w:r>
        <w:t>сентя</w:t>
      </w:r>
      <w:r w:rsidRPr="00712EFC">
        <w:t>бря 2021 года</w:t>
      </w:r>
      <w:r>
        <w:t xml:space="preserve"> была направлена по месту регистрации Ибатуллина Р.Р. простым письмом, отследить его не представляется возможным (л.д. 20)</w:t>
      </w:r>
      <w:r w:rsidRPr="00712EFC">
        <w:t>.</w:t>
      </w:r>
    </w:p>
    <w:p w:rsidR="0007591A" w:rsidRPr="00712EFC" w:rsidP="00AE095B">
      <w:r w:rsidRPr="00712EFC">
        <w:t xml:space="preserve">Согласно </w:t>
      </w:r>
      <w:hyperlink r:id="rId4" w:history="1">
        <w:r w:rsidRPr="00712EFC">
          <w:t>пункту 1.3</w:t>
        </w:r>
      </w:hyperlink>
      <w:r w:rsidRPr="00712EFC">
        <w:t xml:space="preserve"> Правил дорожного движения, участники дорожного движения обязаны знать и соблюдать относящиеся к ним требования </w:t>
      </w:r>
      <w:hyperlink r:id="rId5" w:history="1">
        <w:r w:rsidRPr="00712EFC">
          <w:t>Правил</w:t>
        </w:r>
      </w:hyperlink>
      <w:r w:rsidRPr="00712EFC">
        <w:t>.</w:t>
      </w:r>
    </w:p>
    <w:p w:rsidR="0007591A" w:rsidP="00AE095B">
      <w:r>
        <w:t xml:space="preserve">В силу пункта 11.2 Правил дорожного движения Российской Федерации </w:t>
      </w:r>
      <w:r>
        <w:rPr>
          <w:shd w:val="clear" w:color="auto" w:fill="FFFFFF"/>
        </w:rPr>
        <w:t>водителю запрещается выполнять обгон в случае, если</w:t>
      </w:r>
      <w:r>
        <w:t xml:space="preserve"> транспортное средство, движущееся впереди, производит обгон или объезд препятствия.</w:t>
      </w:r>
    </w:p>
    <w:p w:rsidR="0007591A" w:rsidRPr="00712EFC" w:rsidP="00AE095B">
      <w:pPr>
        <w:rPr>
          <w:shd w:val="clear" w:color="auto" w:fill="FFFFFF"/>
        </w:rPr>
      </w:pPr>
      <w:r>
        <w:t xml:space="preserve">Согласно разъяснению, изложенному в </w:t>
      </w:r>
      <w:hyperlink r:id="rId6" w:history="1">
        <w:r>
          <w:t>пункте 15</w:t>
        </w:r>
      </w:hyperlink>
      <w:r>
        <w:t xml:space="preserve"> постановления Пленума Верховного Суда Российской Федерации от 25 февраля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w:t>
      </w:r>
      <w:hyperlink r:id="rId7" w:history="1">
        <w:r>
          <w:t>части 4 статьи 12.15</w:t>
        </w:r>
      </w:hyperlink>
      <w:r>
        <w:t xml:space="preserve"> КоАП РФ подлежат квалификации действия водителя, связанные с нарушением требований </w:t>
      </w:r>
      <w:hyperlink r:id="rId8" w:history="1">
        <w:r>
          <w:t xml:space="preserve">Правил </w:t>
        </w:r>
      </w:hyperlink>
      <w:r>
        <w:t>дорожного движения Российской Федерации, в том числе связанные с нарушением запрета на обгон движущегося впереди транспортного средства, производящего обгон или объезд препятствия.</w:t>
      </w:r>
    </w:p>
    <w:p w:rsidR="0007591A" w:rsidRPr="00712EFC" w:rsidP="00AE095B">
      <w:pPr>
        <w:rPr>
          <w:i/>
        </w:rPr>
      </w:pPr>
      <w:r w:rsidRPr="00712EFC">
        <w:t xml:space="preserve">Вина </w:t>
      </w:r>
      <w:r>
        <w:t>Ибатуллин</w:t>
      </w:r>
      <w:r w:rsidRPr="00712EFC">
        <w:t xml:space="preserve">а </w:t>
      </w:r>
      <w:r>
        <w:t>Р.Р.</w:t>
      </w:r>
      <w:r w:rsidRPr="00712EFC">
        <w:t xml:space="preserve"> в нарушении данных требований Правил дорожного движения Российской Федерации подтверждается совокупностью исследованных доказательств, указанных выше, которые суд считает относимыми, допустимыми, достоверными и достаточными, и не отрицается самим лицом, привлекаемым к административной ответственности</w:t>
      </w:r>
      <w:r>
        <w:t xml:space="preserve"> (л.д. 5, 6)</w:t>
      </w:r>
      <w:r w:rsidRPr="00712EFC">
        <w:t>.</w:t>
      </w:r>
    </w:p>
    <w:p w:rsidR="0007591A" w:rsidRPr="00712EFC" w:rsidP="00AE095B">
      <w:pPr>
        <w:rPr>
          <w:shd w:val="clear" w:color="auto" w:fill="FFFFFF"/>
        </w:rPr>
      </w:pPr>
      <w:r w:rsidRPr="00712EFC">
        <w:t>Согласно части 4 статьи 12.15 КоАП РФ административным правонарушением признается в</w:t>
      </w:r>
      <w:r w:rsidRPr="00712EFC">
        <w:rPr>
          <w:shd w:val="clear" w:color="auto" w:fill="FFFFFF"/>
        </w:rPr>
        <w:t>ыезд в нарушение </w:t>
      </w:r>
      <w:r w:rsidRPr="00712EFC">
        <w:t xml:space="preserve">Правил </w:t>
      </w:r>
      <w:r w:rsidRPr="00712EFC">
        <w:rPr>
          <w:shd w:val="clear" w:color="auto" w:fill="FFFFFF"/>
        </w:rPr>
        <w:t>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9" w:anchor="dst3867" w:history="1">
        <w:r w:rsidRPr="00712EFC">
          <w:rPr>
            <w:rStyle w:val="Hyperlink"/>
            <w:iCs w:val="0"/>
            <w:u w:val="none"/>
            <w:shd w:val="clear" w:color="auto" w:fill="FFFFFF"/>
          </w:rPr>
          <w:t>частью 3</w:t>
        </w:r>
      </w:hyperlink>
      <w:r w:rsidRPr="00712EFC">
        <w:rPr>
          <w:shd w:val="clear" w:color="auto" w:fill="FFFFFF"/>
        </w:rPr>
        <w:t> настоящей статьи.</w:t>
      </w:r>
    </w:p>
    <w:p w:rsidR="0007591A" w:rsidRPr="00712EFC" w:rsidP="00AE095B">
      <w:r w:rsidRPr="00712EFC">
        <w:t xml:space="preserve">В соответствии с </w:t>
      </w:r>
      <w:hyperlink r:id="rId10" w:history="1">
        <w:r w:rsidRPr="00712EFC">
          <w:t>частью 5 статьи 12.15</w:t>
        </w:r>
      </w:hyperlink>
      <w:r w:rsidRPr="00712EFC">
        <w:t xml:space="preserve"> КоАП РФ повторное совершение административного правонарушения, предусмотренного </w:t>
      </w:r>
      <w:hyperlink r:id="rId11" w:history="1">
        <w:r w:rsidRPr="00712EFC">
          <w:t>частью 4 настоящей статьи</w:t>
        </w:r>
      </w:hyperlink>
      <w:r w:rsidRPr="00712EFC">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7591A" w:rsidRPr="00712EFC" w:rsidP="00AE095B">
      <w:r w:rsidRPr="00712EFC">
        <w:t xml:space="preserve">Согласно </w:t>
      </w:r>
      <w:hyperlink r:id="rId12" w:history="1">
        <w:r w:rsidRPr="00712EFC">
          <w:t>пункту 2 части 1 статьи 4.3</w:t>
        </w:r>
      </w:hyperlink>
      <w:r w:rsidRPr="00712EFC">
        <w:t xml:space="preserve">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3" w:history="1">
        <w:r w:rsidRPr="00712EFC">
          <w:t>статьей 4.6</w:t>
        </w:r>
      </w:hyperlink>
      <w:r w:rsidRPr="00712EFC">
        <w:t xml:space="preserve"> названного Кодекса.</w:t>
      </w:r>
    </w:p>
    <w:p w:rsidR="0007591A" w:rsidRPr="00712EFC" w:rsidP="00AE095B">
      <w:r w:rsidRPr="00712EFC">
        <w:t xml:space="preserve">Согласно </w:t>
      </w:r>
      <w:hyperlink r:id="rId14" w:history="1">
        <w:r w:rsidRPr="00712EFC">
          <w:t>статье 4.6</w:t>
        </w:r>
      </w:hyperlink>
      <w:r w:rsidRPr="00712EFC">
        <w:t xml:space="preserve">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07591A" w:rsidRPr="00712EFC" w:rsidP="00AE095B">
      <w:r w:rsidRPr="00712EFC">
        <w:t xml:space="preserve">Согласно статье 31.1 КоАП РФ постановление по делу об административном правонарушении вступает в законную силу после истечения </w:t>
      </w:r>
      <w:hyperlink r:id="rId15" w:history="1">
        <w:r w:rsidRPr="00712EFC">
          <w:t>срока</w:t>
        </w:r>
      </w:hyperlink>
      <w:r w:rsidRPr="00712EFC">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07591A" w:rsidRPr="00712EFC" w:rsidP="00AE095B">
      <w:r w:rsidRPr="00712EFC">
        <w:t>В соответствии с частью 1 статьи 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07591A" w:rsidRPr="00712EFC" w:rsidP="00AE095B">
      <w:r w:rsidRPr="00712EFC">
        <w:t xml:space="preserve">В ходе рассмотрения дела установлено, что доказательства вручения или получения </w:t>
      </w:r>
      <w:r>
        <w:t>Ибатуллиным</w:t>
      </w:r>
      <w:r w:rsidRPr="00712EFC">
        <w:t xml:space="preserve"> </w:t>
      </w:r>
      <w:r>
        <w:t xml:space="preserve">Р.Р. </w:t>
      </w:r>
      <w:r w:rsidRPr="00712EFC">
        <w:t xml:space="preserve">копии постановления  </w:t>
      </w:r>
      <w:r>
        <w:t>16 ЕВ 06069388 УИН 1881</w:t>
      </w:r>
      <w:r w:rsidRPr="00712EFC">
        <w:t>03162119900</w:t>
      </w:r>
      <w:r>
        <w:t>6</w:t>
      </w:r>
      <w:r w:rsidRPr="00712EFC">
        <w:t>2</w:t>
      </w:r>
      <w:r>
        <w:t>372</w:t>
      </w:r>
      <w:r w:rsidRPr="00712EFC">
        <w:t xml:space="preserve"> от </w:t>
      </w:r>
      <w:r>
        <w:t>24</w:t>
      </w:r>
      <w:r w:rsidRPr="00712EFC">
        <w:t xml:space="preserve"> </w:t>
      </w:r>
      <w:r>
        <w:t>сентя</w:t>
      </w:r>
      <w:r w:rsidRPr="00712EFC">
        <w:t xml:space="preserve">бря 2021 года по делу об административном правонарушении, предусмотренном частью 4 статьи 12.15 КоАП РФ, отсутствуют. </w:t>
      </w:r>
    </w:p>
    <w:p w:rsidR="0007591A" w:rsidP="00AE095B">
      <w:r w:rsidRPr="00712EFC">
        <w:t xml:space="preserve">К отметке о вступлении в силу данного постановления </w:t>
      </w:r>
      <w:r>
        <w:t>4</w:t>
      </w:r>
      <w:r w:rsidRPr="00712EFC">
        <w:t xml:space="preserve"> </w:t>
      </w:r>
      <w:r>
        <w:t>октября</w:t>
      </w:r>
      <w:r w:rsidRPr="00712EFC">
        <w:t xml:space="preserve"> 2021 года, имеющейся на представленной в материалах дела копии постановления, мировой судья относится критически, поскольку данная информация противоречит другим имеющимся в материалах дела сведениям, а именно: дело об административном правонарушении в отношении </w:t>
      </w:r>
      <w:r>
        <w:t>Ибатуллина Р.Р</w:t>
      </w:r>
      <w:r w:rsidRPr="00712EFC">
        <w:t xml:space="preserve">. по части 4 статьи 12.15 КоАП РФ рассмотрено </w:t>
      </w:r>
      <w:r>
        <w:t>24</w:t>
      </w:r>
      <w:r w:rsidRPr="00712EFC">
        <w:t xml:space="preserve"> </w:t>
      </w:r>
      <w:r>
        <w:t>сентября</w:t>
      </w:r>
      <w:r w:rsidRPr="00712EFC">
        <w:t xml:space="preserve"> 2021 года в его отсутствие, при этом данных о вручении ему данного постановления каким-либо способом в этот же день не имеется. Кроме этого, </w:t>
      </w:r>
      <w:r>
        <w:t xml:space="preserve">в силу статьи 4.8 КоАП РФ </w:t>
      </w:r>
      <w:r w:rsidRPr="00712EFC">
        <w:t>вступ</w:t>
      </w:r>
      <w:r>
        <w:t xml:space="preserve">ить </w:t>
      </w:r>
      <w:r w:rsidRPr="00712EFC">
        <w:t xml:space="preserve">в законную силу </w:t>
      </w:r>
      <w:r>
        <w:t>4</w:t>
      </w:r>
      <w:r w:rsidRPr="00712EFC">
        <w:t xml:space="preserve"> </w:t>
      </w:r>
      <w:r>
        <w:t>октября</w:t>
      </w:r>
      <w:r w:rsidRPr="00712EFC">
        <w:t xml:space="preserve"> 2021 года </w:t>
      </w:r>
      <w:r>
        <w:t xml:space="preserve">постановление не могло, поскольку 3 октября 2021 года являлось нерабочим днем. </w:t>
      </w:r>
    </w:p>
    <w:p w:rsidR="0007591A" w:rsidP="00AE095B">
      <w:r>
        <w:t xml:space="preserve">При таких обстоятельствах, учитывая положения статьи 31.1, части 1 статьи 30.3 КоАП РФ, судья приходит к выводу, что постановление </w:t>
      </w:r>
      <w:r w:rsidRPr="00712EFC">
        <w:t>18810316211990072502 от 12 ноября 2021 года</w:t>
      </w:r>
      <w:r>
        <w:t xml:space="preserve"> по делу об административном правонарушении, предусмотренном частью 4 статьи 12.15 КоАП РФ, вынесенное начальником ОГИБДД ОМВД России по Пестречинскому району Республики Татарстан, не вступило в законную силу.</w:t>
      </w:r>
    </w:p>
    <w:p w:rsidR="0007591A" w:rsidRPr="003B08A9" w:rsidP="00AE095B">
      <w:r w:rsidRPr="0039672A">
        <w:rPr>
          <w:rFonts w:eastAsia="MS Mincho"/>
        </w:rPr>
        <w:t xml:space="preserve">Таким образом, поскольку </w:t>
      </w:r>
      <w:r w:rsidRPr="0039672A">
        <w:t xml:space="preserve">повторность совершения административного правонарушения, предусмотренного </w:t>
      </w:r>
      <w:hyperlink r:id="rId11" w:history="1">
        <w:r w:rsidRPr="0039672A">
          <w:rPr>
            <w:rStyle w:val="Hyperlink"/>
            <w:u w:val="none"/>
          </w:rPr>
          <w:t xml:space="preserve">частью 4 </w:t>
        </w:r>
      </w:hyperlink>
      <w:r w:rsidRPr="0039672A">
        <w:t xml:space="preserve">статьи 12.15 КоАП РФ, в рассматриваемом случае не установлена, действия </w:t>
      </w:r>
      <w:r>
        <w:t>Ибатуллина Р.Р.</w:t>
      </w:r>
      <w:r w:rsidRPr="0039672A">
        <w:t xml:space="preserve"> не могут быть квалифицированы по </w:t>
      </w:r>
      <w:hyperlink r:id="rId11" w:history="1">
        <w:r w:rsidRPr="0039672A">
          <w:rPr>
            <w:rStyle w:val="Hyperlink"/>
            <w:u w:val="none"/>
          </w:rPr>
          <w:t xml:space="preserve">части 5 </w:t>
        </w:r>
      </w:hyperlink>
      <w:r w:rsidRPr="0039672A">
        <w:t>статьи 12</w:t>
      </w:r>
      <w:r>
        <w:t>.15 КоАП РФ.</w:t>
      </w:r>
    </w:p>
    <w:p w:rsidR="0007591A" w:rsidP="00AE095B"/>
    <w:p w:rsidR="0007591A" w:rsidRPr="00712EFC" w:rsidP="00AE095B">
      <w:r w:rsidRPr="00712EFC">
        <w:t>В соответствии со статьей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07591A" w:rsidRPr="00712EFC" w:rsidP="00AE095B">
      <w:r w:rsidRPr="00712EFC">
        <w:t xml:space="preserve">В соответствии с постановлением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16" w:history="1">
        <w:r w:rsidRPr="00712EFC">
          <w:t>КоАП</w:t>
        </w:r>
      </w:hyperlink>
      <w:r w:rsidRPr="00712EFC">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07591A" w:rsidP="00AE095B">
      <w:pPr>
        <w:rPr>
          <w:rFonts w:eastAsia="MS Mincho"/>
        </w:rPr>
      </w:pPr>
      <w:r w:rsidRPr="00712EFC">
        <w:rPr>
          <w:rFonts w:eastAsia="MS Mincho"/>
        </w:rPr>
        <w:t xml:space="preserve">Переквалификация действий с части 5 статьи 12.15 КоАП РФ на часть 4 статьи 12.15 КоАП РФ, по мнению мирового судьи, в рассматриваемом случае допустима. </w:t>
      </w:r>
    </w:p>
    <w:p w:rsidR="0007591A" w:rsidRPr="007412D3" w:rsidP="00AE095B">
      <w:pPr>
        <w:rPr>
          <w:rFonts w:eastAsia="MS Mincho"/>
        </w:rPr>
      </w:pPr>
      <w:r w:rsidRPr="00712EFC">
        <w:rPr>
          <w:rFonts w:eastAsia="MS Mincho"/>
        </w:rPr>
        <w:t xml:space="preserve">Мировой судья считает </w:t>
      </w:r>
      <w:r>
        <w:rPr>
          <w:rFonts w:eastAsia="MS Mincho"/>
        </w:rPr>
        <w:t>Ибатуллин</w:t>
      </w:r>
      <w:r w:rsidRPr="00712EFC">
        <w:rPr>
          <w:rFonts w:eastAsia="MS Mincho"/>
        </w:rPr>
        <w:t xml:space="preserve">а </w:t>
      </w:r>
      <w:r>
        <w:rPr>
          <w:rFonts w:eastAsia="MS Mincho"/>
        </w:rPr>
        <w:t>Р.Р.</w:t>
      </w:r>
      <w:r w:rsidRPr="00712EFC">
        <w:rPr>
          <w:rFonts w:eastAsia="MS Mincho"/>
        </w:rPr>
        <w:t xml:space="preserve"> виновным в совершении административного правонарушения, предусмотренного частью 4 статьи 12.15 КоАП РФ – </w:t>
      </w:r>
      <w:r w:rsidRPr="00712EFC">
        <w:t>выезд в нарушение Правил дорожного движения на полосу, предназначенную для встречного движения, за исключением случаев, предусмотренных частью 3 статьи 12.15 КоАП РФ</w:t>
      </w:r>
      <w:r w:rsidRPr="00712EFC">
        <w:rPr>
          <w:rFonts w:eastAsia="MS Mincho"/>
        </w:rPr>
        <w:t>.</w:t>
      </w:r>
    </w:p>
    <w:p w:rsidR="0007591A" w:rsidRPr="00712EFC" w:rsidP="00AE095B">
      <w:r w:rsidRPr="00712EFC">
        <w:t xml:space="preserve">При назначении вида и размера наказания мировой судья учитывает характер совершенного правонарушения, личность виновного, его имущественное и семейное положение, </w:t>
      </w:r>
      <w:r w:rsidRPr="007412D3">
        <w:t>смягчающие</w:t>
      </w:r>
      <w:r w:rsidRPr="00712EFC">
        <w:t xml:space="preserve"> и отягчающее административную ответственность обстоятельства.</w:t>
      </w:r>
    </w:p>
    <w:p w:rsidR="0007591A" w:rsidRPr="00712EFC" w:rsidP="00AE095B">
      <w:r w:rsidRPr="00712EFC">
        <w:t xml:space="preserve">В качестве смягчающих административную ответственность обстоятельств суд учитывает в соответствии со статьей 4.2 КоАП РФ признание вины </w:t>
      </w:r>
      <w:r>
        <w:t>Ибатуллин</w:t>
      </w:r>
      <w:r w:rsidRPr="00712EFC">
        <w:t xml:space="preserve">ым </w:t>
      </w:r>
      <w:r>
        <w:t>Р.Р.</w:t>
      </w:r>
      <w:r w:rsidRPr="00712EFC">
        <w:t>, сос</w:t>
      </w:r>
      <w:r>
        <w:t>тояние его здоровья и его семьи.</w:t>
      </w:r>
    </w:p>
    <w:p w:rsidR="0007591A" w:rsidRPr="00712EFC" w:rsidP="00AE095B">
      <w:r>
        <w:t>Ибатуллин</w:t>
      </w:r>
      <w:r w:rsidRPr="00712EFC">
        <w:t xml:space="preserve"> </w:t>
      </w:r>
      <w:r>
        <w:t>Р.Р.</w:t>
      </w:r>
      <w:r w:rsidRPr="00712EFC">
        <w:t>, будучи подвергнутым административному наказанию за административные правонарушения в области дорожного движения, вновь совершил административное правонарушение в области дорожного движения (л.д. 2). Поэтому, согласно пункту 2 части 1 статьи 4.3 КоАП РФ отягчающим его ответственность обстоятельством признается повторное совершение однородного административного правонарушения.</w:t>
      </w:r>
    </w:p>
    <w:p w:rsidR="0007591A" w:rsidRPr="007412D3" w:rsidP="00AE095B">
      <w:r w:rsidRPr="007412D3">
        <w:rPr>
          <w:rStyle w:val="a"/>
          <w:iCs w:val="0"/>
          <w:lang w:eastAsia="en-US"/>
        </w:rPr>
        <w:t>Данных о наличии иных обстоятельств, которые суд мог бы признать в качестве смягчающих или отягчающих, суду не представлено.</w:t>
      </w:r>
    </w:p>
    <w:p w:rsidR="0007591A" w:rsidRPr="003B08A9" w:rsidP="00AE095B">
      <w:r w:rsidRPr="003B08A9">
        <w:rPr>
          <w:rStyle w:val="FontStyle12"/>
          <w:szCs w:val="26"/>
        </w:rPr>
        <w:t xml:space="preserve">Оценив вышеизложенные обстоятельства в совокупности, </w:t>
      </w:r>
      <w:r w:rsidRPr="003B08A9">
        <w:t>конкретные обстоятельства дела,</w:t>
      </w:r>
      <w:r w:rsidRPr="003B08A9">
        <w:rPr>
          <w:rStyle w:val="FontStyle12"/>
          <w:szCs w:val="26"/>
        </w:rPr>
        <w:t xml:space="preserve"> признание вины, мировой судья считает возможным назначить </w:t>
      </w:r>
      <w:r w:rsidRPr="003B08A9">
        <w:t xml:space="preserve">Ибатуллину Р.Р. </w:t>
      </w:r>
      <w:r w:rsidRPr="003B08A9">
        <w:rPr>
          <w:rStyle w:val="FontStyle12"/>
          <w:szCs w:val="26"/>
        </w:rPr>
        <w:t>административное наказание в виде</w:t>
      </w:r>
      <w:r w:rsidRPr="003B08A9">
        <w:t xml:space="preserve"> административного штрафа.</w:t>
      </w:r>
    </w:p>
    <w:p w:rsidR="0007591A" w:rsidRPr="00712EFC" w:rsidP="00AE095B">
      <w:r w:rsidRPr="00712EFC">
        <w:t>На основании изложенного, руководствуясь статьями 29.9 – 29.11 КоАП РФ, мировой судья</w:t>
      </w:r>
    </w:p>
    <w:p w:rsidR="0007591A" w:rsidRPr="00712EFC" w:rsidP="00AE095B">
      <w:pPr>
        <w:jc w:val="center"/>
      </w:pPr>
      <w:r w:rsidRPr="00712EFC">
        <w:t>ПОСТАНОВИЛ:</w:t>
      </w:r>
    </w:p>
    <w:p w:rsidR="0007591A" w:rsidRPr="00712EFC" w:rsidP="00AE095B"/>
    <w:p w:rsidR="0007591A" w:rsidRPr="00712EFC" w:rsidP="00AE095B">
      <w:pPr>
        <w:rPr>
          <w:i/>
        </w:rPr>
      </w:pPr>
      <w:r w:rsidRPr="00712EFC">
        <w:t xml:space="preserve">признать </w:t>
      </w:r>
      <w:r>
        <w:t>Ибатуллин</w:t>
      </w:r>
      <w:r w:rsidRPr="00712EFC">
        <w:t xml:space="preserve">а </w:t>
      </w:r>
      <w:r>
        <w:rPr>
          <w:color w:val="auto"/>
        </w:rPr>
        <w:t>Рузаля Радиковича</w:t>
      </w:r>
      <w:r w:rsidRPr="00712EFC">
        <w:t xml:space="preserve"> </w:t>
      </w:r>
      <w:r>
        <w:t>в</w:t>
      </w:r>
      <w:r w:rsidRPr="00712EFC">
        <w:t xml:space="preserve">иновным в совершении административного правонарушения, предусмотренного </w:t>
      </w:r>
      <w:r w:rsidRPr="005F4859">
        <w:t xml:space="preserve">частью 4 статьи 12.15 КоАП РФ, и назначить ему административное наказание </w:t>
      </w:r>
      <w:r w:rsidRPr="005F4859">
        <w:rPr>
          <w:rStyle w:val="BodyTextIndentChar"/>
          <w:lang w:val="ru-RU"/>
        </w:rPr>
        <w:t>в виде</w:t>
      </w:r>
      <w:r w:rsidRPr="005F4859">
        <w:rPr>
          <w:rStyle w:val="BodyTextIndentChar"/>
          <w:iCs/>
          <w:lang w:val="ru-RU"/>
        </w:rPr>
        <w:t xml:space="preserve"> административного штрафа в размере 5000 </w:t>
      </w:r>
      <w:r w:rsidRPr="005F4859">
        <w:t>(пяти тысяч) рублей.</w:t>
      </w:r>
      <w:r w:rsidRPr="00712EFC">
        <w:rPr>
          <w:i/>
        </w:rPr>
        <w:t xml:space="preserve"> </w:t>
      </w:r>
    </w:p>
    <w:p w:rsidR="0007591A" w:rsidRPr="00712EFC" w:rsidP="00AE095B">
      <w:r w:rsidRPr="00712EFC">
        <w:t>Наложенный штраф перечислить в УФК по Республике Татарстан (УГИБДД МВД по Республике Татарстан), ИНН 1654002946, КПП 165945001, единый казначейский счет 40102810445370000079 в Отделение - НБ Республика Татарстан, казначейский счет для осуществления и отражения операций по учету и распределению поступлений 03100643000000011100, БИК 019205400, ОКТМО 92</w:t>
      </w:r>
      <w:r>
        <w:t>620415</w:t>
      </w:r>
      <w:r w:rsidRPr="00712EFC">
        <w:t>, КБК 18811601123010001140, УИН 188104162</w:t>
      </w:r>
      <w:r>
        <w:t>22040016357 в у</w:t>
      </w:r>
      <w:r w:rsidRPr="00712EFC">
        <w:t>становленный законом срок.</w:t>
      </w:r>
    </w:p>
    <w:p w:rsidR="0007591A" w:rsidRPr="00712EFC" w:rsidP="00AE095B">
      <w:r w:rsidRPr="00712EFC">
        <w:t xml:space="preserve">Разъяснить правонарушителю положение статьи 32.2 КоАП РФ, предусматривающие уплату штрафа не позднее шестидесяти дней со дня вступления постановления в законную силу, либо со дня истечения срока отсрочки или срока рассрочки, предусмотренных статьей 31.5 настоящего Кодекса. </w:t>
      </w:r>
    </w:p>
    <w:p w:rsidR="0007591A" w:rsidRPr="00712EFC" w:rsidP="00AE095B">
      <w:r w:rsidRPr="00712EFC">
        <w:t>При неуплате штрафа в установленный срок, лицо может быть привлечено к административной ответственности в соответствии с частью 1 статьи 20.25 КоАП РФ.</w:t>
      </w:r>
    </w:p>
    <w:p w:rsidR="0007591A" w:rsidRPr="00712EFC" w:rsidP="00AE095B">
      <w:r w:rsidRPr="00712EFC">
        <w:t xml:space="preserve">Квитанция об уплате административного штрафа должна быть предоставлена в канцелярию мирового судьи судебного участка № 1 по Верхнеуслонскому судебному району Республики Татарстан по адресу: Республика Татарстан, Верхнеуслонский район, с. Верхний Услон, ул. Советская, д. 30 (тел. 2 – 24 – 14; код – 8-843-79), либо по электронной почте: </w:t>
      </w:r>
      <w:hyperlink r:id="rId17" w:history="1">
        <w:r w:rsidRPr="00121E11">
          <w:t>ms.1101@tatar.ru</w:t>
        </w:r>
      </w:hyperlink>
      <w:r w:rsidRPr="00712EFC">
        <w:t xml:space="preserve">. </w:t>
      </w:r>
    </w:p>
    <w:p w:rsidR="0007591A" w:rsidRPr="00712EFC" w:rsidP="00AE095B">
      <w:r w:rsidRPr="00712EFC">
        <w:t>Постановление может быть обжаловано в Верхнеуслонский районный суд Республики Татарстан в течение 10 суток со дня получения его копии.</w:t>
      </w:r>
    </w:p>
    <w:p w:rsidR="0007591A" w:rsidRPr="00121E11" w:rsidP="00AE095B"/>
    <w:p w:rsidR="0007591A" w:rsidRPr="00712EFC" w:rsidP="00AE095B">
      <w:pPr>
        <w:ind w:firstLine="0"/>
        <w:jc w:val="center"/>
      </w:pPr>
      <w:r w:rsidRPr="00712EFC">
        <w:t>Мировой судья: подпись.</w:t>
      </w:r>
    </w:p>
    <w:p w:rsidR="0007591A" w:rsidRPr="00712EFC" w:rsidP="00AE095B">
      <w:pPr>
        <w:ind w:firstLine="0"/>
      </w:pPr>
      <w:r w:rsidRPr="00712EFC">
        <w:t>Копия верна</w:t>
      </w:r>
    </w:p>
    <w:p w:rsidR="0007591A" w:rsidRPr="00712EFC" w:rsidP="00AE095B">
      <w:pPr>
        <w:ind w:firstLine="0"/>
      </w:pPr>
      <w:r w:rsidRPr="00712EFC">
        <w:t>Мировой судья судебного участка № 1</w:t>
      </w:r>
    </w:p>
    <w:p w:rsidR="0007591A" w:rsidRPr="00712EFC" w:rsidP="00AE095B">
      <w:pPr>
        <w:ind w:firstLine="0"/>
      </w:pPr>
      <w:r w:rsidRPr="00712EFC">
        <w:t>по Верхнеуслонскому судебному району</w:t>
      </w:r>
    </w:p>
    <w:p w:rsidR="0007591A" w:rsidP="00AE095B">
      <w:pPr>
        <w:ind w:firstLine="0"/>
      </w:pPr>
      <w:r>
        <w:t>Республики Татарстан</w:t>
      </w:r>
      <w:r>
        <w:tab/>
      </w:r>
      <w:r>
        <w:tab/>
      </w:r>
      <w:r>
        <w:tab/>
      </w:r>
      <w:r>
        <w:tab/>
      </w:r>
      <w:r>
        <w:tab/>
      </w:r>
      <w:r>
        <w:tab/>
      </w:r>
      <w:r>
        <w:tab/>
        <w:t xml:space="preserve">  </w:t>
      </w:r>
      <w:r w:rsidRPr="00712EFC">
        <w:t>Р.Р. Гарифуллин</w:t>
      </w:r>
    </w:p>
    <w:sectPr w:rsidSect="00970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94E"/>
    <w:rsid w:val="0007591A"/>
    <w:rsid w:val="000A1C03"/>
    <w:rsid w:val="00121E11"/>
    <w:rsid w:val="0039672A"/>
    <w:rsid w:val="003B08A9"/>
    <w:rsid w:val="005B27ED"/>
    <w:rsid w:val="005F4859"/>
    <w:rsid w:val="007062FE"/>
    <w:rsid w:val="00712EFC"/>
    <w:rsid w:val="007412D3"/>
    <w:rsid w:val="00780E8A"/>
    <w:rsid w:val="00970D96"/>
    <w:rsid w:val="00AE095B"/>
    <w:rsid w:val="00B5494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E095B"/>
    <w:pPr>
      <w:widowControl w:val="0"/>
      <w:autoSpaceDE w:val="0"/>
      <w:autoSpaceDN w:val="0"/>
      <w:adjustRightInd w:val="0"/>
      <w:ind w:firstLine="567"/>
      <w:jc w:val="both"/>
    </w:pPr>
    <w:rPr>
      <w:rFonts w:ascii="Times New Roman" w:eastAsia="Times New Roman" w:hAnsi="Times New Roman"/>
      <w:iCs/>
      <w:color w:val="333333"/>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095B"/>
    <w:rPr>
      <w:rFonts w:cs="Times New Roman"/>
      <w:u w:val="single"/>
    </w:rPr>
  </w:style>
  <w:style w:type="paragraph" w:customStyle="1" w:styleId="1">
    <w:name w:val="Обычный1"/>
    <w:autoRedefine/>
    <w:uiPriority w:val="99"/>
    <w:rsid w:val="00AE095B"/>
    <w:pPr>
      <w:suppressAutoHyphens/>
      <w:ind w:firstLine="567"/>
      <w:jc w:val="center"/>
    </w:pPr>
    <w:rPr>
      <w:rFonts w:ascii="Times New Roman" w:eastAsia="Arial Unicode MS" w:hAnsi="Times New Roman" w:cs="Arial Unicode MS"/>
      <w:color w:val="333333"/>
      <w:sz w:val="28"/>
      <w:szCs w:val="28"/>
      <w:u w:color="000000"/>
    </w:rPr>
  </w:style>
  <w:style w:type="character" w:customStyle="1" w:styleId="a">
    <w:name w:val="Нет"/>
    <w:uiPriority w:val="99"/>
    <w:rsid w:val="00AE095B"/>
    <w:rPr>
      <w:lang w:val="ru-RU"/>
    </w:rPr>
  </w:style>
  <w:style w:type="paragraph" w:customStyle="1" w:styleId="10">
    <w:name w:val="Основной текст1"/>
    <w:autoRedefine/>
    <w:uiPriority w:val="99"/>
    <w:rsid w:val="00AE095B"/>
    <w:pPr>
      <w:suppressAutoHyphens/>
      <w:ind w:firstLine="567"/>
      <w:jc w:val="both"/>
    </w:pPr>
    <w:rPr>
      <w:rFonts w:ascii="Times New Roman" w:eastAsia="Times New Roman" w:hAnsi="Times New Roman"/>
      <w:color w:val="333333"/>
      <w:sz w:val="28"/>
      <w:szCs w:val="28"/>
    </w:rPr>
  </w:style>
  <w:style w:type="paragraph" w:styleId="BodyTextIndent">
    <w:name w:val="Body Text Indent"/>
    <w:basedOn w:val="Normal"/>
    <w:link w:val="BodyTextIndentChar"/>
    <w:uiPriority w:val="99"/>
    <w:rsid w:val="00AE095B"/>
    <w:pPr>
      <w:spacing w:after="120"/>
      <w:ind w:left="283"/>
    </w:pPr>
    <w:rPr>
      <w:lang w:eastAsia="ru-RU"/>
    </w:rPr>
  </w:style>
  <w:style w:type="character" w:customStyle="1" w:styleId="BodyTextIndentChar">
    <w:name w:val="Body Text Indent Char"/>
    <w:basedOn w:val="DefaultParagraphFont"/>
    <w:link w:val="BodyTextIndent"/>
    <w:uiPriority w:val="99"/>
    <w:locked/>
    <w:rsid w:val="00AE095B"/>
    <w:rPr>
      <w:rFonts w:ascii="Times New Roman" w:hAnsi="Times New Roman" w:cs="Times New Roman"/>
      <w:iCs/>
      <w:color w:val="333333"/>
      <w:sz w:val="28"/>
      <w:szCs w:val="28"/>
      <w:lang w:eastAsia="ru-RU"/>
    </w:rPr>
  </w:style>
  <w:style w:type="character" w:customStyle="1" w:styleId="FontStyle12">
    <w:name w:val="Font Style12"/>
    <w:uiPriority w:val="99"/>
    <w:rsid w:val="00AE095B"/>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53964EF85A44E039B8D0F8B14E29E54AF0BFA608B4211E00AD67640FCC75F15A677AFE5E17Bp0FCP" TargetMode="External" /><Relationship Id="rId11" Type="http://schemas.openxmlformats.org/officeDocument/2006/relationships/hyperlink" Target="consultantplus://offline/ref=953964EF85A44E039B8D0F8B14E29E54AF0BFA608B4211E00AD67640FCC75F15A677AFE4EB7Dp0F0P" TargetMode="External" /><Relationship Id="rId12" Type="http://schemas.openxmlformats.org/officeDocument/2006/relationships/hyperlink" Target="consultantplus://offline/ref=953964EF85A44E039B8D0F8B14E29E54AF0BFA608B4211E00AD67640FCC75F15A677AFE2EB7Cp0F1P" TargetMode="External" /><Relationship Id="rId13" Type="http://schemas.openxmlformats.org/officeDocument/2006/relationships/hyperlink" Target="consultantplus://offline/ref=953964EF85A44E039B8D0F8B14E29E54AF0BFA608B4211E00AD67640FCC75F15A677AFE2EB7Cp0F3P" TargetMode="External" /><Relationship Id="rId14" Type="http://schemas.openxmlformats.org/officeDocument/2006/relationships/hyperlink" Target="consultantplus://offline/ref=0153CB1431D3A64E9CFAA407D3409287DBB1B0D4FAC82028D56E12D3DA8ADF92CF110D8AF3BD3A67D56F435F486766097E408F67C6A9I42DH" TargetMode="External" /><Relationship Id="rId15" Type="http://schemas.openxmlformats.org/officeDocument/2006/relationships/hyperlink" Target="consultantplus://offline/ref=CBBABE1F6EC15801A289C5CD7D805D70A341FBC58620C809654A92B0F625E80D805E619927B3A10FB6EBE3FA4698C75D8C0B87C08627606AHDO4K" TargetMode="External" /><Relationship Id="rId16" Type="http://schemas.openxmlformats.org/officeDocument/2006/relationships/hyperlink" Target="consultantplus://offline/ref=27F63CD2A9072978ACA9255565B74075AC9EDCA0A0787FE0BE78BC77EDF9989D7613911274D67E4AEE1FC0BD90x702K" TargetMode="External" /><Relationship Id="rId17" Type="http://schemas.openxmlformats.org/officeDocument/2006/relationships/hyperlink" Target="mailto:ms.1101@tatar.ru"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91192F9F86E36735B7E393039E084650A9468BC4D3BEB38376CD2BF00BE45FED3029AD52F9F24E2j3Z3H" TargetMode="External" /><Relationship Id="rId5" Type="http://schemas.openxmlformats.org/officeDocument/2006/relationships/hyperlink" Target="consultantplus://offline/ref=F91192F9F86E36735B7E393039E084650A9468BC4D3BEB38376CD2BF00BE45FED3029AD52F9F24E5j3Z2H" TargetMode="External" /><Relationship Id="rId6" Type="http://schemas.openxmlformats.org/officeDocument/2006/relationships/hyperlink" Target="consultantplus://offline/ref=97F779C75B951C2A526A41DDF466A52C6A5C68C2F59A52B938A9E5C0ACD7D767AA4C530A27DB9D41f415J" TargetMode="External" /><Relationship Id="rId7" Type="http://schemas.openxmlformats.org/officeDocument/2006/relationships/hyperlink" Target="consultantplus://offline/ref=97F779C75B951C2A526A41DDF466A52C695E6CCAFB9D52B938A9E5C0ACD7D767AA4C530925DEf919J" TargetMode="External" /><Relationship Id="rId8" Type="http://schemas.openxmlformats.org/officeDocument/2006/relationships/hyperlink" Target="consultantplus://offline/ref=39FF437555B2A7AFDB102B4CE95BCA96E8F3415BA944A6CC3E188F5A543BC6A9D017D79403237422B642C2E6A4B312B0AFB8EC035757EA30eE1EK" TargetMode="External" /><Relationship Id="rId9" Type="http://schemas.openxmlformats.org/officeDocument/2006/relationships/hyperlink" Target="http://www.consultant.ru/document/cons_doc_LAW_359000/3616f9cc443dbe11b6898b6fa10d5b67a307cb5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