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1FF" w:rsidP="00F251FF">
      <w:pPr>
        <w:pStyle w:val="320"/>
        <w:framePr w:w="9427" w:h="705" w:hRule="exact" w:wrap="none" w:vAnchor="page" w:hAnchor="page" w:x="1775" w:y="1201"/>
        <w:shd w:val="clear" w:color="auto" w:fill="auto"/>
        <w:spacing w:after="0"/>
        <w:ind w:right="3040"/>
        <w:jc w:val="center"/>
      </w:pPr>
      <w:r>
        <w:t xml:space="preserve">                                           </w:t>
      </w:r>
      <w:r>
        <w:t>ПОСТАНОВЛЕНИЕ</w:t>
      </w:r>
    </w:p>
    <w:p w:rsidR="00F251FF" w:rsidP="00F251FF">
      <w:pPr>
        <w:pStyle w:val="320"/>
        <w:framePr w:w="9427" w:h="705" w:hRule="exact" w:wrap="none" w:vAnchor="page" w:hAnchor="page" w:x="1775" w:y="1201"/>
        <w:shd w:val="clear" w:color="auto" w:fill="auto"/>
        <w:spacing w:after="0"/>
        <w:ind w:right="3040"/>
      </w:pPr>
      <w:r>
        <w:t>№ 5 - 2 - 349 / 2022</w:t>
      </w:r>
    </w:p>
    <w:p w:rsidR="00F251FF" w:rsidP="00F251FF">
      <w:pPr>
        <w:pStyle w:val="20"/>
        <w:framePr w:w="9427" w:h="13784" w:hRule="exact" w:wrap="none" w:vAnchor="page" w:hAnchor="page" w:x="1775" w:y="2212"/>
        <w:shd w:val="clear" w:color="auto" w:fill="auto"/>
        <w:tabs>
          <w:tab w:val="left" w:pos="8117"/>
        </w:tabs>
        <w:spacing w:before="0" w:after="304" w:line="280" w:lineRule="exact"/>
      </w:pPr>
      <w:r>
        <w:t>05 мая 2022 года</w:t>
      </w:r>
      <w:r>
        <w:tab/>
        <w:t>г. Буинск</w:t>
      </w:r>
    </w:p>
    <w:p w:rsidR="00F251FF" w:rsidP="00F251FF">
      <w:pPr>
        <w:pStyle w:val="20"/>
        <w:framePr w:w="9427" w:h="13784" w:hRule="exact" w:wrap="none" w:vAnchor="page" w:hAnchor="page" w:x="1775" w:y="2212"/>
        <w:shd w:val="clear" w:color="auto" w:fill="auto"/>
        <w:spacing w:before="0" w:after="0" w:line="322" w:lineRule="exact"/>
        <w:ind w:firstLine="740"/>
        <w:jc w:val="left"/>
      </w:pPr>
      <w:r>
        <w:t xml:space="preserve">Мировой судья судебного участка № 2 по </w:t>
      </w:r>
      <w:r>
        <w:t>Буинскому</w:t>
      </w:r>
      <w:r>
        <w:t xml:space="preserve"> судебному району РТ </w:t>
      </w:r>
      <w:r>
        <w:t>Сунгатов</w:t>
      </w:r>
      <w:r>
        <w:t xml:space="preserve"> Л.В., рассмотрев административное дело по части 1 статьи 19.24 Кодекса Российской Федерации об административных правонарушениях в отношении Акимова </w:t>
      </w:r>
      <w:r w:rsidR="00CD55FD">
        <w:t>В.В.</w:t>
      </w:r>
      <w:r>
        <w:t xml:space="preserve">, </w:t>
      </w:r>
      <w:r w:rsidR="00CD55FD">
        <w:t>/данные изъяты/</w:t>
      </w:r>
      <w:r>
        <w:t>,</w:t>
      </w:r>
    </w:p>
    <w:p w:rsidR="00F251FF" w:rsidP="00F251FF">
      <w:pPr>
        <w:pStyle w:val="20"/>
        <w:framePr w:w="9427" w:h="13784" w:hRule="exact" w:wrap="none" w:vAnchor="page" w:hAnchor="page" w:x="1775" w:y="2212"/>
        <w:shd w:val="clear" w:color="auto" w:fill="auto"/>
        <w:spacing w:before="0" w:after="273" w:line="322" w:lineRule="exact"/>
        <w:ind w:firstLine="740"/>
      </w:pPr>
      <w:r>
        <w:t>перед рассмотрением административного дела Акимову В.В.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родственников,</w:t>
      </w:r>
    </w:p>
    <w:p w:rsidR="00F251FF" w:rsidP="00F251FF">
      <w:pPr>
        <w:pStyle w:val="20"/>
        <w:framePr w:w="9427" w:h="13784" w:hRule="exact" w:wrap="none" w:vAnchor="page" w:hAnchor="page" w:x="1775" w:y="2212"/>
        <w:shd w:val="clear" w:color="auto" w:fill="auto"/>
        <w:spacing w:before="0" w:after="298" w:line="280" w:lineRule="exact"/>
        <w:ind w:left="4420"/>
        <w:jc w:val="left"/>
      </w:pPr>
      <w:r>
        <w:t>установил:</w:t>
      </w:r>
    </w:p>
    <w:p w:rsidR="00F251FF" w:rsidP="00CD55FD">
      <w:pPr>
        <w:pStyle w:val="20"/>
        <w:framePr w:w="9427" w:h="13784" w:hRule="exact" w:wrap="none" w:vAnchor="page" w:hAnchor="page" w:x="1775" w:y="2212"/>
        <w:shd w:val="clear" w:color="auto" w:fill="auto"/>
        <w:tabs>
          <w:tab w:val="left" w:pos="4066"/>
        </w:tabs>
        <w:spacing w:before="0" w:after="0" w:line="317" w:lineRule="exact"/>
        <w:ind w:firstLine="740"/>
        <w:jc w:val="left"/>
      </w:pPr>
      <w:r>
        <w:t xml:space="preserve">/данные изъяты/ </w:t>
      </w:r>
      <w:r>
        <w:t xml:space="preserve"> </w:t>
      </w:r>
      <w:r>
        <w:t xml:space="preserve">года в </w:t>
      </w:r>
      <w:r>
        <w:t xml:space="preserve">/данные изъяты/ </w:t>
      </w:r>
      <w:r>
        <w:t xml:space="preserve"> минут Акимов </w:t>
      </w:r>
      <w:r>
        <w:t>В. В</w:t>
      </w:r>
      <w:r>
        <w:t>., покинул место своего жительства по адресу:</w:t>
      </w:r>
      <w:r>
        <w:tab/>
      </w:r>
      <w:r>
        <w:t>/данные изъяты/</w:t>
      </w:r>
      <w:r>
        <w:t xml:space="preserve">, тем самым нарушил установленное в отношении него административное ограничение, возложенное решением </w:t>
      </w:r>
      <w:r>
        <w:t>Зеленодольского</w:t>
      </w:r>
      <w:r>
        <w:t xml:space="preserve"> городского суда РТ от </w:t>
      </w:r>
      <w:r>
        <w:t xml:space="preserve">/данные изъяты/ </w:t>
      </w:r>
      <w:r>
        <w:t>года, в виде запрещения пребывания вне жилого помещения, являющимся его местом жительства либо пребывания, в период времени с 22.00 часов до 06.00 часов утра, за исключением выполнения в ночное время оплачиваемой работы по трудовому договору.</w:t>
      </w:r>
    </w:p>
    <w:p w:rsidR="00F251FF" w:rsidP="00F251FF">
      <w:pPr>
        <w:pStyle w:val="20"/>
        <w:framePr w:w="9427" w:h="13784" w:hRule="exact" w:wrap="none" w:vAnchor="page" w:hAnchor="page" w:x="1775" w:y="2212"/>
        <w:shd w:val="clear" w:color="auto" w:fill="auto"/>
        <w:spacing w:before="0" w:after="0" w:line="317" w:lineRule="exact"/>
        <w:ind w:firstLine="740"/>
      </w:pPr>
      <w:r>
        <w:t xml:space="preserve">В судебном заседании Акимов </w:t>
      </w:r>
      <w:r>
        <w:t>В. В</w:t>
      </w:r>
      <w:r>
        <w:t>. свою вину признал, в содеянном раскаялся, обязался впредь не допускать нарушений порядка отбывания административного надзора.</w:t>
      </w:r>
    </w:p>
    <w:p w:rsidR="00F251FF" w:rsidP="00F251FF">
      <w:pPr>
        <w:pStyle w:val="20"/>
        <w:framePr w:w="9427" w:h="13784" w:hRule="exact" w:wrap="none" w:vAnchor="page" w:hAnchor="page" w:x="1775" w:y="2212"/>
        <w:shd w:val="clear" w:color="auto" w:fill="auto"/>
        <w:spacing w:before="0" w:after="0" w:line="317" w:lineRule="exact"/>
        <w:ind w:firstLine="740"/>
      </w:pPr>
      <w:r>
        <w:t xml:space="preserve">Исследовав материалы административного дела, выслушав лицо в отношении которого ведется производство по административному делу, суд считает, что вина Акимова </w:t>
      </w:r>
      <w:r>
        <w:t>В. В</w:t>
      </w:r>
      <w:r>
        <w:t>. в совершении административного правонарушения доказана представленными материалами, а именно: протоколом об адм</w:t>
      </w:r>
      <w:r w:rsidR="00CD55FD">
        <w:t xml:space="preserve">инистративном правонарушении № </w:t>
      </w:r>
      <w:r w:rsidR="00CD55FD">
        <w:t xml:space="preserve">/данные изъяты/ </w:t>
      </w:r>
      <w:r>
        <w:t xml:space="preserve"> от </w:t>
      </w:r>
      <w:r w:rsidR="00CD55FD">
        <w:t xml:space="preserve">/данные изъяты/ </w:t>
      </w:r>
      <w:r>
        <w:t xml:space="preserve"> года, согласно которому </w:t>
      </w:r>
      <w:r w:rsidR="00CD55FD">
        <w:t xml:space="preserve">/данные изъяты/ </w:t>
      </w:r>
      <w:r w:rsidR="00CD55FD">
        <w:t xml:space="preserve"> </w:t>
      </w:r>
      <w:r>
        <w:t xml:space="preserve">года в </w:t>
      </w:r>
      <w:r w:rsidR="00CD55FD">
        <w:t xml:space="preserve">/данные изъяты/ </w:t>
      </w:r>
      <w:r>
        <w:t xml:space="preserve"> минут Акимов В. В., покинул место</w:t>
      </w:r>
      <w:r w:rsidR="00CD55FD">
        <w:t xml:space="preserve"> своего жительства по адресу: </w:t>
      </w:r>
      <w:r w:rsidR="00CD55FD">
        <w:t>/данные изъяты/</w:t>
      </w:r>
      <w:r>
        <w:t xml:space="preserve">, </w:t>
      </w:r>
      <w:r>
        <w:t xml:space="preserve">тем самым нарушил установленное в отношении него административное ограничение, возложенное решением </w:t>
      </w:r>
      <w:r>
        <w:t>Зеленодольского</w:t>
      </w:r>
      <w:r>
        <w:t xml:space="preserve"> городского суда РТ от </w:t>
      </w:r>
      <w:r w:rsidR="00CD55FD">
        <w:t xml:space="preserve">/данные изъяты/ </w:t>
      </w:r>
      <w:r>
        <w:t>года, в виде запрещения пребывания вне жилого помещения, являющимся его местом жительства либо пребывания, в период времени с 22.00 часов до 06.00 часов утра, за исключением выполнения в ночное время</w:t>
      </w:r>
    </w:p>
    <w:p w:rsidR="00F251FF" w:rsidP="00F251F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</w:pPr>
      <w:r>
        <w:t xml:space="preserve">оплачиваемой работы по трудовому договору, объяснением Акимова </w:t>
      </w:r>
      <w:r>
        <w:t>В. В</w:t>
      </w:r>
      <w:r>
        <w:t xml:space="preserve">.; рапортом </w:t>
      </w:r>
      <w:r>
        <w:t>Садретдиновой</w:t>
      </w:r>
      <w:r>
        <w:t xml:space="preserve"> Э.Р., копией постановления от </w:t>
      </w:r>
      <w:r w:rsidR="00CD55FD">
        <w:t xml:space="preserve">/данные изъяты/ </w:t>
      </w:r>
      <w:r w:rsidR="00CD55FD">
        <w:t xml:space="preserve"> </w:t>
      </w:r>
      <w:r>
        <w:t xml:space="preserve">года, объяснением Акимова В.В., копией решения от </w:t>
      </w:r>
      <w:r w:rsidR="00CD55FD">
        <w:t xml:space="preserve">/данные изъяты/ </w:t>
      </w:r>
      <w:r w:rsidR="00CD55FD">
        <w:t xml:space="preserve"> </w:t>
      </w:r>
      <w:r>
        <w:t>года; справкой - досье.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  <w:ind w:firstLine="760"/>
      </w:pPr>
      <w:r>
        <w:t>Действия Акимова В.</w:t>
      </w:r>
      <w:r w:rsidR="00CD55FD">
        <w:t>В</w:t>
      </w:r>
      <w:r>
        <w:t>. образуют состав административной правонарушения, предусмотренный частью 1 статьи 19.24 Кодекса РФ об административных правонарушениях,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  <w:ind w:firstLine="760"/>
      </w:pPr>
      <w:r>
        <w:t>При назначении административного наказания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  <w:ind w:firstLine="760"/>
      </w:pPr>
      <w:r>
        <w:t xml:space="preserve">Обстоятельство, смягчающее ответственность </w:t>
      </w:r>
      <w:r>
        <w:t>привлекаемого</w:t>
      </w:r>
      <w:r>
        <w:t xml:space="preserve"> - признание им своей вины.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  <w:ind w:firstLine="760"/>
      </w:pPr>
      <w:r>
        <w:t xml:space="preserve">Обстоятельств, отягчающих ответственность </w:t>
      </w:r>
      <w:r>
        <w:t>привлекаемого</w:t>
      </w:r>
      <w:r>
        <w:t>, судом не установлено.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  <w:ind w:firstLine="760"/>
      </w:pPr>
      <w:r>
        <w:t>В соответствии с ч. 1 ст. 31 целью административного наказания является предупреждение совершения новых правонарушений, как самим правонарушителем, так и другими лицами.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  <w:ind w:firstLine="760"/>
      </w:pPr>
      <w:r>
        <w:t xml:space="preserve">В целях пресечения и профилактики повторного совершения Акимову </w:t>
      </w:r>
      <w:r>
        <w:t>В. В</w:t>
      </w:r>
      <w:r>
        <w:t>. административных правонарушений, мировой судья полагает необходимым назначить ему наказание в виде административно штрафа.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  <w:ind w:firstLine="760"/>
      </w:pPr>
      <w:r>
        <w:t>Руководствуясь ст. ст. 29.7-29.11 КоАП РФ, суд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  <w:ind w:left="4360"/>
        <w:jc w:val="left"/>
      </w:pPr>
      <w:r>
        <w:t>постановил: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tabs>
          <w:tab w:val="left" w:pos="2458"/>
        </w:tabs>
        <w:spacing w:before="0" w:after="0" w:line="317" w:lineRule="exact"/>
        <w:ind w:firstLine="760"/>
      </w:pPr>
      <w:r>
        <w:t xml:space="preserve">Акимова </w:t>
      </w:r>
      <w:r w:rsidR="00CD55FD">
        <w:t>В.В</w:t>
      </w:r>
      <w:r>
        <w:t xml:space="preserve"> признать виновным в совершение административного правонарушения, предусмотренного частью 1 статьи 19.24 Кодекса</w:t>
      </w:r>
      <w:r>
        <w:tab/>
        <w:t xml:space="preserve">Российской Федерации об </w:t>
      </w:r>
      <w:r>
        <w:t>административных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</w:pPr>
      <w:r>
        <w:t>правонарушениях</w:t>
      </w:r>
      <w:r>
        <w:t xml:space="preserve"> и назначить ему наказание виде административного штрафа в размере 1000 (одна тысяча) рублей.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  <w:ind w:firstLine="760"/>
      </w:pPr>
      <w:r>
        <w:t xml:space="preserve">Разъяснить Акимову </w:t>
      </w:r>
      <w:r w:rsidR="00CD55FD">
        <w:t>В.В.</w:t>
      </w:r>
      <w:r>
        <w:t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tabs>
          <w:tab w:val="left" w:pos="2458"/>
        </w:tabs>
        <w:spacing w:before="0" w:after="0" w:line="317" w:lineRule="exact"/>
        <w:ind w:firstLine="760"/>
      </w:pPr>
      <w:r>
        <w:t>В соответствии с частью 1 статьи 20.25 Кодекса Российской Федерации об</w:t>
      </w:r>
      <w:r>
        <w:tab/>
        <w:t xml:space="preserve">административных правонарушениях </w:t>
      </w:r>
      <w:r>
        <w:t>установлена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</w:pPr>
      <w:r>
        <w:t>административная ответственность за неуплату административного штрафа в установленный законом срок.</w:t>
      </w:r>
    </w:p>
    <w:p w:rsidR="00F251FF" w:rsidP="00F251FF">
      <w:pPr>
        <w:pStyle w:val="20"/>
        <w:framePr w:w="9451" w:h="13213" w:hRule="exact" w:wrap="none" w:vAnchor="page" w:hAnchor="page" w:x="1763" w:y="1670"/>
        <w:shd w:val="clear" w:color="auto" w:fill="auto"/>
        <w:spacing w:before="0" w:after="0" w:line="317" w:lineRule="exact"/>
        <w:ind w:firstLine="760"/>
      </w:pPr>
      <w:r>
        <w:t>Постановление может быть обжаловано в Буинский городской суд в течение 10 дней.</w:t>
      </w:r>
    </w:p>
    <w:p w:rsidR="00F251FF" w:rsidP="00F251FF">
      <w:pPr>
        <w:pStyle w:val="20"/>
        <w:framePr w:w="4728" w:h="1606" w:hRule="exact" w:wrap="none" w:vAnchor="page" w:hAnchor="page" w:x="1778" w:y="15149"/>
        <w:shd w:val="clear" w:color="auto" w:fill="auto"/>
        <w:spacing w:before="0" w:after="0" w:line="322" w:lineRule="exact"/>
      </w:pPr>
      <w:r>
        <w:t xml:space="preserve">Мировой судья судебного участка № 2 по </w:t>
      </w:r>
      <w:r>
        <w:t>Буинскому</w:t>
      </w:r>
      <w:r>
        <w:t xml:space="preserve"> судебному району РТ</w:t>
      </w:r>
    </w:p>
    <w:p w:rsidR="00F251FF" w:rsidP="00F251FF">
      <w:pPr>
        <w:pStyle w:val="20"/>
        <w:framePr w:w="4728" w:h="1606" w:hRule="exact" w:wrap="none" w:vAnchor="page" w:hAnchor="page" w:x="1778" w:y="15149"/>
        <w:shd w:val="clear" w:color="auto" w:fill="auto"/>
        <w:spacing w:before="0" w:after="0" w:line="322" w:lineRule="exact"/>
      </w:pPr>
      <w:r>
        <w:t>Копия</w:t>
      </w:r>
    </w:p>
    <w:p w:rsidR="00F251FF" w:rsidP="00F251FF">
      <w:pPr>
        <w:pStyle w:val="20"/>
        <w:framePr w:w="3661" w:h="676" w:hRule="exact" w:wrap="none" w:vAnchor="page" w:hAnchor="page" w:x="7216" w:y="15481"/>
        <w:shd w:val="clear" w:color="auto" w:fill="auto"/>
        <w:spacing w:before="0" w:after="0" w:line="280" w:lineRule="exact"/>
        <w:jc w:val="left"/>
      </w:pPr>
      <w:r>
        <w:t xml:space="preserve">                   </w:t>
      </w:r>
      <w:r>
        <w:t>Л.В.Сунгатов</w:t>
      </w:r>
      <w:r>
        <w:t xml:space="preserve">                </w:t>
      </w:r>
    </w:p>
    <w:p w:rsidR="00F251FF" w:rsidP="00F251FF">
      <w:pPr>
        <w:pStyle w:val="20"/>
        <w:framePr w:w="3661" w:h="676" w:hRule="exact" w:wrap="none" w:vAnchor="page" w:hAnchor="page" w:x="7216" w:y="15481"/>
        <w:shd w:val="clear" w:color="auto" w:fill="auto"/>
        <w:spacing w:before="0" w:after="0" w:line="280" w:lineRule="exact"/>
        <w:jc w:val="left"/>
      </w:pPr>
      <w:r>
        <w:t xml:space="preserve">                   Л.В. </w:t>
      </w:r>
      <w:r>
        <w:t>Сунгатов</w:t>
      </w:r>
    </w:p>
    <w:p w:rsidR="00F251FF" w:rsidP="00F251F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7B8" w:rsidP="00F251F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CE"/>
    <w:rsid w:val="003106CE"/>
    <w:rsid w:val="007F37B8"/>
    <w:rsid w:val="00CD55FD"/>
    <w:rsid w:val="00F25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51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Заголовок №3 (2)_"/>
    <w:basedOn w:val="DefaultParagraphFont"/>
    <w:link w:val="320"/>
    <w:rsid w:val="00F251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F251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0">
    <w:name w:val="Заголовок №3 (2)"/>
    <w:basedOn w:val="Normal"/>
    <w:link w:val="32"/>
    <w:rsid w:val="00F251FF"/>
    <w:pPr>
      <w:shd w:val="clear" w:color="auto" w:fill="FFFFFF"/>
      <w:spacing w:after="240" w:line="326" w:lineRule="exact"/>
      <w:jc w:val="right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Normal"/>
    <w:link w:val="2"/>
    <w:rsid w:val="00F251FF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