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0098-01-202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5-1-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Буинск РТ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</w:rPr>
        <w:t>Р.А.Тухватуллин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прокурора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5.61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Установил: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 поступил административный материал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судебное заседание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 извещена.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КоАП РФ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находит рассмотреть дело в отсутствии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eastAsia="Times New Roman" w:hAnsi="Times New Roman" w:cs="Times New Roman"/>
          <w:sz w:val="28"/>
          <w:szCs w:val="28"/>
        </w:rPr>
        <w:t>атурой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 материал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оскорбления.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2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21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унижения чести и достоинства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мобильному телефону с абонентского номера </w:t>
      </w:r>
      <w:r>
        <w:rPr>
          <w:rStyle w:val="cat-PhoneNumbergrp-24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направила на абонентский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номер89625604227, принадлежащий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смс-сообщения оскорбительного характера,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выражения в неприличной форме: «</w:t>
      </w:r>
      <w:r>
        <w:rPr>
          <w:rFonts w:ascii="Times New Roman" w:eastAsia="Times New Roman" w:hAnsi="Times New Roman" w:cs="Times New Roman"/>
          <w:sz w:val="28"/>
          <w:szCs w:val="28"/>
        </w:rPr>
        <w:t>Входите в группу мужчин прости</w:t>
      </w:r>
      <w:r>
        <w:rPr>
          <w:rFonts w:ascii="Times New Roman" w:eastAsia="Times New Roman" w:hAnsi="Times New Roman" w:cs="Times New Roman"/>
          <w:sz w:val="28"/>
          <w:szCs w:val="28"/>
        </w:rPr>
        <w:t>…», «</w:t>
      </w:r>
      <w:r>
        <w:rPr>
          <w:rFonts w:ascii="Times New Roman" w:eastAsia="Times New Roman" w:hAnsi="Times New Roman" w:cs="Times New Roman"/>
          <w:sz w:val="28"/>
          <w:szCs w:val="28"/>
        </w:rPr>
        <w:t>голож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направленных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сообщениях допущены высказывания, в которых имеется негативная оценка.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подтверждается имеющимися в материалах дела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21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унижения чести и достоинства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мобильному телефону с абонентского номера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направила на абонентский номер89625604227, принадлежащий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смс-сообщения оскорбительного характера,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выражения в неприличной форме: «</w:t>
      </w:r>
      <w:r>
        <w:rPr>
          <w:rFonts w:ascii="Times New Roman" w:eastAsia="Times New Roman" w:hAnsi="Times New Roman" w:cs="Times New Roman"/>
          <w:sz w:val="28"/>
          <w:szCs w:val="28"/>
        </w:rPr>
        <w:t>Входите в группу мужчин прости</w:t>
      </w:r>
      <w:r>
        <w:rPr>
          <w:rFonts w:ascii="Times New Roman" w:eastAsia="Times New Roman" w:hAnsi="Times New Roman" w:cs="Times New Roman"/>
          <w:sz w:val="28"/>
          <w:szCs w:val="28"/>
        </w:rPr>
        <w:t>…», «</w:t>
      </w:r>
      <w:r>
        <w:rPr>
          <w:rFonts w:ascii="Times New Roman" w:eastAsia="Times New Roman" w:hAnsi="Times New Roman" w:cs="Times New Roman"/>
          <w:sz w:val="28"/>
          <w:szCs w:val="28"/>
        </w:rPr>
        <w:t>голож</w:t>
      </w:r>
      <w:r>
        <w:rPr>
          <w:rFonts w:ascii="Times New Roman" w:eastAsia="Times New Roman" w:hAnsi="Times New Roman" w:cs="Times New Roman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скриншотами </w:t>
      </w:r>
      <w:r>
        <w:rPr>
          <w:rFonts w:ascii="Times New Roman" w:eastAsia="Times New Roman" w:hAnsi="Times New Roman" w:cs="Times New Roman"/>
          <w:sz w:val="28"/>
          <w:szCs w:val="28"/>
        </w:rPr>
        <w:t>смс-сообщений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представленных в материале административного дела доказательств,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допустимыми и достаточными для принятия решения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позволяющие всесторонне, полно и объективно рассмотреть дело в протоколе, а также в материалах дела отражены.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5.61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считает необходимым назначить </w:t>
      </w:r>
      <w:r>
        <w:rPr>
          <w:rStyle w:val="cat-FIOgrp-1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в доход государства.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 (Министерство юстиции Республики Татарстан),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165501001, ИНН налогового органа 1654003139, ОКТМО 92701000001, номер счета получателя платежа 03100643000000011100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Банка России//УФК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КБК 73111</w:t>
      </w:r>
      <w:r>
        <w:rPr>
          <w:rFonts w:ascii="Times New Roman" w:eastAsia="Times New Roman" w:hAnsi="Times New Roman" w:cs="Times New Roman"/>
          <w:sz w:val="28"/>
          <w:szCs w:val="28"/>
        </w:rPr>
        <w:t>601053019000140</w:t>
      </w:r>
      <w:r>
        <w:rPr>
          <w:rFonts w:ascii="Times New Roman" w:eastAsia="Times New Roman" w:hAnsi="Times New Roman" w:cs="Times New Roman"/>
          <w:sz w:val="28"/>
          <w:szCs w:val="28"/>
        </w:rPr>
        <w:t>, идентификатор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700692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РТ.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Буинскому судебному району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Тухватуллин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5">
    <w:name w:val="cat-FIO grp-11 rplc-5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0rplc-17">
    <w:name w:val="cat-Time grp-20 rplc-17"/>
    <w:basedOn w:val="DefaultParagraphFont"/>
  </w:style>
  <w:style w:type="character" w:customStyle="1" w:styleId="cat-Timegrp-21rplc-18">
    <w:name w:val="cat-Time grp-21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PhoneNumbergrp-24rplc-22">
    <w:name w:val="cat-PhoneNumber grp-2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Timegrp-21rplc-29">
    <w:name w:val="cat-Time grp-2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