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04EC" w:rsidP="004704E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4704EC" w:rsidP="004704E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4704EC" w:rsidP="004704EC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4704EC" w:rsidP="004704E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704EC" w:rsidP="004704EC">
      <w:pPr>
        <w:pStyle w:val="Heading1"/>
        <w:ind w:firstLine="540"/>
        <w:rPr>
          <w:b w:val="0"/>
          <w:sz w:val="28"/>
          <w:szCs w:val="28"/>
        </w:rPr>
      </w:pPr>
    </w:p>
    <w:p w:rsidR="004704EC" w:rsidP="004704E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01 февраля 2022 года                                                            город Арск</w:t>
      </w:r>
    </w:p>
    <w:p w:rsidR="004704EC" w:rsidP="004704EC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4704EC" w:rsidP="004704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DF3C1B" w:rsidP="004704EC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К.Р.,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Республики Кыргызстан, зарегистрированного и проживающего по адресу: Республика Татарстан, … район, село ..., улица …, дом …; паспорт …, в течение календарного года привлекавшегося к административной ответственности по части 2 статьи 12.9, части 2 статье 12.16 Кодекса Российской Федерации об административных правонарушениях</w:t>
      </w:r>
    </w:p>
    <w:p w:rsidR="00DF3C1B" w:rsidP="00DF3C1B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DF3C1B" w:rsidP="00DF3C1B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DF3C1B" w:rsidP="00DF3C1B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DF3C1B" w:rsidP="00DF3C1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 января 2022 года в 14 часов 31 минуты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не выполнил возложенную на него обязанность по уплате административного штрафа в размере 1000 рублей, назначенного постановлением УИН </w:t>
      </w:r>
      <w:r w:rsidR="004704EC">
        <w:rPr>
          <w:sz w:val="28"/>
          <w:szCs w:val="28"/>
        </w:rPr>
        <w:t>…</w:t>
      </w:r>
      <w:r>
        <w:rPr>
          <w:sz w:val="28"/>
          <w:szCs w:val="28"/>
        </w:rPr>
        <w:t xml:space="preserve"> от 03 октября 2021 года за совершение административного правонарушения, предусмотренного частью 2 статьи 12.16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DF3C1B" w:rsidP="00DF3C1B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В судебное заседание </w:t>
      </w:r>
      <w:r>
        <w:rPr>
          <w:color w:val="FF0000"/>
          <w:sz w:val="28"/>
          <w:szCs w:val="28"/>
        </w:rPr>
        <w:t>Норинов</w:t>
      </w:r>
      <w:r>
        <w:rPr>
          <w:color w:val="FF0000"/>
          <w:sz w:val="28"/>
          <w:szCs w:val="28"/>
        </w:rPr>
        <w:t xml:space="preserve"> К.Р. не явился, надлежащим образом </w:t>
      </w:r>
      <w:r>
        <w:rPr>
          <w:color w:val="FF0000"/>
          <w:sz w:val="28"/>
          <w:szCs w:val="28"/>
        </w:rPr>
        <w:t>извещен</w:t>
      </w:r>
      <w:r>
        <w:rPr>
          <w:sz w:val="28"/>
          <w:szCs w:val="28"/>
        </w:rPr>
        <w:t>.</w:t>
      </w:r>
    </w:p>
    <w:p w:rsidR="00DF3C1B" w:rsidP="00DF3C1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DF3C1B" w:rsidP="00DF3C1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4704EC">
        <w:rPr>
          <w:sz w:val="28"/>
          <w:szCs w:val="28"/>
        </w:rPr>
        <w:t>…</w:t>
      </w:r>
      <w:r>
        <w:rPr>
          <w:sz w:val="28"/>
          <w:szCs w:val="28"/>
        </w:rPr>
        <w:t xml:space="preserve"> от 11 января 2022 года;  </w:t>
      </w:r>
    </w:p>
    <w:p w:rsidR="00DF3C1B" w:rsidP="00DF3C1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УИН </w:t>
      </w:r>
      <w:r w:rsidR="004704EC">
        <w:rPr>
          <w:sz w:val="28"/>
          <w:szCs w:val="28"/>
        </w:rPr>
        <w:t>…</w:t>
      </w:r>
      <w:r>
        <w:rPr>
          <w:sz w:val="28"/>
          <w:szCs w:val="28"/>
        </w:rPr>
        <w:t xml:space="preserve"> от 03 октября 2021 года</w:t>
      </w:r>
      <w:r>
        <w:rPr>
          <w:sz w:val="28"/>
          <w:szCs w:val="28"/>
        </w:rPr>
        <w:t xml:space="preserve">, полученным </w:t>
      </w:r>
      <w:r>
        <w:rPr>
          <w:sz w:val="28"/>
          <w:szCs w:val="28"/>
        </w:rPr>
        <w:t>Нориновым</w:t>
      </w:r>
      <w:r>
        <w:rPr>
          <w:sz w:val="28"/>
          <w:szCs w:val="28"/>
        </w:rPr>
        <w:t xml:space="preserve"> К.Р. 08 октября 2021 года и вступившим в законную силу 19 октября 2021 года.</w:t>
      </w:r>
    </w:p>
    <w:p w:rsidR="00DF3C1B" w:rsidP="00DF3C1B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</w:t>
      </w:r>
      <w:r>
        <w:rPr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DF3C1B" w:rsidP="00DF3C1B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Норинову</w:t>
      </w:r>
      <w:r>
        <w:rPr>
          <w:sz w:val="28"/>
          <w:szCs w:val="28"/>
        </w:rPr>
        <w:t xml:space="preserve"> К.Р. мировой судья учитывает характер совершенного им административного правонарушения, личность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DF3C1B" w:rsidP="00DF3C1B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DF3C1B" w:rsidP="00DF3C1B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DF3C1B" w:rsidP="00DF3C1B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DF3C1B" w:rsidP="00DF3C1B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DF3C1B" w:rsidP="00DF3C1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</w:t>
      </w:r>
      <w:r w:rsidR="004704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4704E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2000 (Две тысячи) рублей в доход государства.  </w:t>
      </w:r>
    </w:p>
    <w:p w:rsidR="00DF3C1B" w:rsidP="00DF3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>
        <w:rPr>
          <w:sz w:val="28"/>
          <w:szCs w:val="28"/>
          <w:highlight w:val="none"/>
        </w:rPr>
        <w:t>0318690900000000026269051</w:t>
      </w:r>
      <w:r>
        <w:rPr>
          <w:sz w:val="28"/>
          <w:szCs w:val="28"/>
        </w:rPr>
        <w:t>.</w:t>
      </w:r>
    </w:p>
    <w:p w:rsidR="00DF3C1B" w:rsidP="00DF3C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DF3C1B" w:rsidP="00DF3C1B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DF3C1B" w:rsidP="00DF3C1B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3C1B" w:rsidP="00DF3C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DF3C1B" w:rsidP="00DF3C1B">
      <w:pPr>
        <w:ind w:firstLine="540"/>
        <w:jc w:val="both"/>
        <w:rPr>
          <w:sz w:val="28"/>
          <w:szCs w:val="28"/>
        </w:rPr>
      </w:pPr>
    </w:p>
    <w:p w:rsidR="00DF3C1B" w:rsidP="00DF3C1B">
      <w:pPr>
        <w:ind w:firstLine="540"/>
        <w:jc w:val="both"/>
        <w:rPr>
          <w:sz w:val="28"/>
          <w:szCs w:val="28"/>
        </w:rPr>
      </w:pPr>
    </w:p>
    <w:p w:rsidR="00DF3C1B" w:rsidP="00DF3C1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</w:t>
      </w:r>
      <w:r w:rsidR="004704E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0C62B5"/>
    <w:sectPr w:rsidSect="00A7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56"/>
    <w:rsid w:val="000C62B5"/>
    <w:rsid w:val="002F5E56"/>
    <w:rsid w:val="004704EC"/>
    <w:rsid w:val="00A74DE7"/>
    <w:rsid w:val="00DF3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3C1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DF3C1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DF3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F3C1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F3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F3C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F3C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DF3C1B"/>
  </w:style>
  <w:style w:type="character" w:customStyle="1" w:styleId="ep">
    <w:name w:val="ep"/>
    <w:basedOn w:val="DefaultParagraphFont"/>
    <w:rsid w:val="00DF3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