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16MS0143-</w:t>
      </w:r>
      <w:r>
        <w:rPr>
          <w:rStyle w:val="cat-PhoneNumbergrp-15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16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4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гт</w:t>
      </w:r>
      <w:r>
        <w:rPr>
          <w:rFonts w:ascii="Times New Roman" w:eastAsia="Times New Roman" w:hAnsi="Times New Roman" w:cs="Times New Roman"/>
          <w:sz w:val="28"/>
          <w:szCs w:val="28"/>
        </w:rPr>
        <w:t>. Апастово</w:t>
      </w:r>
    </w:p>
    <w:p>
      <w:pPr>
        <w:spacing w:before="0" w:after="0"/>
        <w:ind w:left="360" w:hanging="36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по Апастовскому судебному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району Республики Татарстан Каримуллин Р.Х.,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КоАП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Зантимирова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Ильназа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Фирдусовича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В/У </w:t>
      </w:r>
      <w:r>
        <w:rPr>
          <w:rStyle w:val="cat-ExternalSystemDefinedgrp-2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honeNumbergrp-17rplc-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Style w:val="cat-ExternalSystemDefinedgrp-2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ривлекался,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>
      <w:pPr>
        <w:tabs>
          <w:tab w:val="left" w:pos="6345"/>
        </w:tabs>
        <w:spacing w:before="0" w:after="0"/>
        <w:rPr>
          <w:sz w:val="16"/>
          <w:szCs w:val="16"/>
        </w:rPr>
      </w:pPr>
      <w:r>
        <w:rPr>
          <w:sz w:val="16"/>
          <w:szCs w:val="16"/>
        </w:rPr>
        <w:tab/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5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Зантимиров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1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Зантимиров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Зантимиров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считает возможным рассмотреть дело без его участия.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Зантимировым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 </w:t>
      </w:r>
      <w:r>
        <w:rPr>
          <w:rStyle w:val="cat-PhoneNumbergrp-18rplc-1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Style w:val="cat-Dategrp-6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ВМ </w:t>
      </w:r>
      <w:r>
        <w:rPr>
          <w:rStyle w:val="cat-PhoneNumbergrp-19rplc-1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7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другими материалами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>
        <w:rPr>
          <w:rFonts w:ascii="Times New Roman" w:eastAsia="Times New Roman" w:hAnsi="Times New Roman" w:cs="Times New Roman"/>
          <w:sz w:val="28"/>
          <w:szCs w:val="28"/>
        </w:rPr>
        <w:t>Зантимирова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ст.20.25 КоАП РФ установленной.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Зантимиров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ст. 20.25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лица, совершившего административное правонарушение,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установлено, что, в свою очередь, даёт основание для назначения наказания в пределах санкции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</w:t>
      </w:r>
      <w:r>
        <w:rPr>
          <w:rFonts w:ascii="Times New Roman" w:eastAsia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ст.ст. 29.7, 29.9-29.11 КоАП РФ, мировой судья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Зантимирова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Ильназа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Фирдусовича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одной тысячи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РЕСПУБЛИКА ТАТАРСТАН </w:t>
      </w:r>
      <w:r>
        <w:rPr>
          <w:rStyle w:val="cat-OrganizationNamegrp-14rplc-2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3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//Управление Федерального Казначейства по Республике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20rplc-2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1rplc-2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ИНН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22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3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счета получателя платежа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73111601203019000140, </w:t>
      </w: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904</w:t>
      </w:r>
      <w:r>
        <w:rPr>
          <w:rFonts w:ascii="Times New Roman" w:eastAsia="Times New Roman" w:hAnsi="Times New Roman" w:cs="Times New Roman"/>
          <w:sz w:val="28"/>
          <w:szCs w:val="28"/>
        </w:rPr>
        <w:t>0882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ЕВ </w:t>
      </w:r>
      <w:r>
        <w:rPr>
          <w:rStyle w:val="cat-PhoneNumbergrp-18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6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Зантимирову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mail</w:t>
      </w:r>
      <w:hyperlink r:id="rId4" w:history="1"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</w:rPr>
          <w:t>ms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</w:rPr>
          <w:t>.0601@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</w:rPr>
          <w:t>tatar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</w:rPr>
          <w:t>ru</w:t>
        </w:r>
      </w:hyperlink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по Апастовскому судебному району Республики Татарстан.</w:t>
      </w:r>
    </w:p>
    <w:p>
      <w:pPr>
        <w:spacing w:before="0" w:after="0"/>
        <w:ind w:firstLine="708"/>
        <w:jc w:val="both"/>
        <w:rPr>
          <w:sz w:val="16"/>
          <w:szCs w:val="1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 подпись.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Каримуллин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Р.Х.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5rplc-0">
    <w:name w:val="cat-PhoneNumber grp-15 rplc-0"/>
    <w:basedOn w:val="DefaultParagraphFont"/>
  </w:style>
  <w:style w:type="character" w:customStyle="1" w:styleId="cat-PhoneNumbergrp-16rplc-1">
    <w:name w:val="cat-PhoneNumber grp-16 rplc-1"/>
    <w:basedOn w:val="DefaultParagraphFont"/>
  </w:style>
  <w:style w:type="character" w:customStyle="1" w:styleId="cat-Dategrp-4rplc-2">
    <w:name w:val="cat-Date grp-4 rplc-2"/>
    <w:basedOn w:val="DefaultParagraphFont"/>
  </w:style>
  <w:style w:type="character" w:customStyle="1" w:styleId="cat-PassportDatagrp-13rplc-6">
    <w:name w:val="cat-PassportData grp-1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ExternalSystemDefinedgrp-25rplc-8">
    <w:name w:val="cat-ExternalSystemDefined grp-25 rplc-8"/>
    <w:basedOn w:val="DefaultParagraphFont"/>
  </w:style>
  <w:style w:type="character" w:customStyle="1" w:styleId="cat-PhoneNumbergrp-17rplc-9">
    <w:name w:val="cat-PhoneNumber grp-17 rplc-9"/>
    <w:basedOn w:val="DefaultParagraphFont"/>
  </w:style>
  <w:style w:type="character" w:customStyle="1" w:styleId="cat-ExternalSystemDefinedgrp-24rplc-10">
    <w:name w:val="cat-ExternalSystemDefined grp-24 rplc-10"/>
    <w:basedOn w:val="DefaultParagraphFont"/>
  </w:style>
  <w:style w:type="character" w:customStyle="1" w:styleId="cat-Dategrp-5rplc-11">
    <w:name w:val="cat-Date grp-5 rplc-11"/>
    <w:basedOn w:val="DefaultParagraphFont"/>
  </w:style>
  <w:style w:type="character" w:customStyle="1" w:styleId="cat-Sumgrp-11rplc-13">
    <w:name w:val="cat-Sum grp-11 rplc-13"/>
    <w:basedOn w:val="DefaultParagraphFont"/>
  </w:style>
  <w:style w:type="character" w:customStyle="1" w:styleId="cat-PhoneNumbergrp-18rplc-17">
    <w:name w:val="cat-PhoneNumber grp-18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PhoneNumbergrp-19rplc-19">
    <w:name w:val="cat-PhoneNumber grp-19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OrganizationNamegrp-14rplc-25">
    <w:name w:val="cat-OrganizationName grp-14 rplc-25"/>
    <w:basedOn w:val="DefaultParagraphFont"/>
  </w:style>
  <w:style w:type="character" w:customStyle="1" w:styleId="cat-Addressgrp-3rplc-26">
    <w:name w:val="cat-Address grp-3 rplc-26"/>
    <w:basedOn w:val="DefaultParagraphFont"/>
  </w:style>
  <w:style w:type="character" w:customStyle="1" w:styleId="cat-PhoneNumbergrp-20rplc-28">
    <w:name w:val="cat-PhoneNumber grp-20 rplc-28"/>
    <w:basedOn w:val="DefaultParagraphFont"/>
  </w:style>
  <w:style w:type="character" w:customStyle="1" w:styleId="cat-PhoneNumbergrp-21rplc-29">
    <w:name w:val="cat-PhoneNumber grp-21 rplc-29"/>
    <w:basedOn w:val="DefaultParagraphFont"/>
  </w:style>
  <w:style w:type="character" w:customStyle="1" w:styleId="cat-PhoneNumbergrp-22rplc-30">
    <w:name w:val="cat-PhoneNumber grp-22 rplc-30"/>
    <w:basedOn w:val="DefaultParagraphFont"/>
  </w:style>
  <w:style w:type="character" w:customStyle="1" w:styleId="cat-PhoneNumbergrp-23rplc-31">
    <w:name w:val="cat-PhoneNumber grp-23 rplc-31"/>
    <w:basedOn w:val="DefaultParagraphFont"/>
  </w:style>
  <w:style w:type="character" w:customStyle="1" w:styleId="cat-PhoneNumbergrp-18rplc-32">
    <w:name w:val="cat-PhoneNumber grp-18 rplc-32"/>
    <w:basedOn w:val="DefaultParagraphFont"/>
  </w:style>
  <w:style w:type="character" w:customStyle="1" w:styleId="cat-Dategrp-6rplc-33">
    <w:name w:val="cat-Date grp-6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0601@tatar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