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80" w:hanging="48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0143-</w:t>
      </w:r>
      <w:r>
        <w:rPr>
          <w:rStyle w:val="cat-PhoneNumbergrp-27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8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>
      <w:pPr>
        <w:spacing w:before="0" w:after="0"/>
        <w:ind w:left="480" w:hanging="48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480" w:hanging="4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ind w:left="480" w:hanging="48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10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Каримуллин Р.Х.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right="19" w:firstLine="720"/>
        <w:jc w:val="both"/>
        <w:rPr>
          <w:sz w:val="28"/>
          <w:szCs w:val="28"/>
        </w:rPr>
      </w:pPr>
    </w:p>
    <w:p>
      <w:pPr>
        <w:spacing w:before="0" w:after="0"/>
        <w:ind w:right="17" w:firstLine="567"/>
        <w:jc w:val="both"/>
        <w:rPr>
          <w:sz w:val="28"/>
          <w:szCs w:val="28"/>
        </w:rPr>
      </w:pPr>
      <w:r>
        <w:rPr>
          <w:rStyle w:val="cat-Dategrp-11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4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Бишево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марки </w:t>
      </w:r>
      <w:r>
        <w:rPr>
          <w:rStyle w:val="cat-CarMakeModelgrp-25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6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явными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(запах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рта,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речи, 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предложение сотрудника пройти освидетельствование на состояние алкогольного опьянения с использованием прибора и в медицинском учреждении отказался.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лицо, привлекаемое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Харитонов О.В.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раскаялся и пояснил, что 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витель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указанное в протоколе время и месте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предложение сотрудника пройти освидетельствование на состояние алкогольного опьянения с использованием прибора и в медицинском учреждении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письменные материалы дела, приходит </w:t>
      </w:r>
      <w:r>
        <w:rPr>
          <w:rFonts w:ascii="Times New Roman" w:eastAsia="Times New Roman" w:hAnsi="Times New Roman" w:cs="Times New Roman"/>
          <w:sz w:val="28"/>
          <w:szCs w:val="28"/>
        </w:rPr>
        <w:t>к следующему: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2.3.2. Постановление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от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«О Правилах дорожного движения»,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частью 1 статьи 12.3, частью 2 статьи 12.5, частями 1 и 2 статьи 12.7 настоящего Кодекса, подлежат отстранению от управления транспортным средством до устранения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причины отстранения.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1.1.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11 Постановления Пленума Верховного Суда РФ от </w:t>
      </w:r>
      <w:r>
        <w:rPr>
          <w:rStyle w:val="cat-Dategrp-1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>
      <w:pPr>
        <w:spacing w:before="0" w:after="0"/>
        <w:ind w:right="1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Харитоновым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частью 1 статьи 12.26 КоАП РФ, подтверждается собранными по делу доказательствами,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транспортным средством 16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9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4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подтверждающим, что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марки </w:t>
      </w:r>
      <w:r>
        <w:rPr>
          <w:rStyle w:val="cat-CarMakeModelgrp-25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6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6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автомобилем ввиду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того, что у него имелись признаки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Style w:val="cat-PhoneNumbergrp-30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МТ </w:t>
      </w:r>
      <w:r>
        <w:rPr>
          <w:rStyle w:val="cat-PhoneNumbergrp-3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4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 в графе «Пройти медицинское освидетельствование»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написал «отказываюсь» и расписался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госинспектора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видеоматериалом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Харитонов О.В.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12.26 КоАП РФ установленной.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оценивает представленные доказательства в соответствии со статьей 26.11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позиции соблюдения требований закона при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доказательствам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объективных данных, указывающих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невиновност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так же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Харитонов О.В.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в состоянии опьянения или за невыполнение законного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а так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преступлений, предусмотренных частями второй,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четвертой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шестой статьи 264 УК РФ не имеет.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так как данные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а также обстоятельства,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>
        <w:rPr>
          <w:rStyle w:val="cat-FIOgrp-1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учел раскаяние лица, совершившего административное правонарушение.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Судом также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12.26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в том числе обстоятельств совершения правонарушения, суд считает 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с лишением права управления транспортными средствами на минимальный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статьями 29.7, 29.9-29.11 КоАП РФ, суд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6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КоАП РФ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20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 (один) год 6 (шесть)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о лишении права управления транспортными средствами поручить начальнику ОГИБДД ОМВД России по </w:t>
      </w:r>
      <w:r>
        <w:rPr>
          <w:rStyle w:val="cat-Addressgrp-4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платежных документах указываются следующие сведения: Получатель: УФК по РТ (УГИБДД МВД по РТ), Банк получателя: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Отделение-НБ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РТ </w:t>
      </w:r>
      <w:r>
        <w:rPr>
          <w:rStyle w:val="cat-Addressgrp-8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2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3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4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OrganizationNamegrp-23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5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номер казначейского счета 03100643000000011100, номер единого казначейского счета 40102810445370000079, КБК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наименование платежа: «штраф за нарушение Правил дорожного движения».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Style w:val="cat-PhoneNumbergrp-30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0016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оплаты штрафа документ, подтверждающий исполнение 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постановления, необходимо предоставить в канцелярию судебного участка по адресу: </w:t>
      </w:r>
      <w:r>
        <w:rPr>
          <w:rStyle w:val="cat-Addressgrp-9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Гагарина, дом 6, либо направить по электронной почте по адресу: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ms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.0601@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tatar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ru</w:t>
        </w:r>
      </w:hyperlink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вступления в законную силу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водительского удостоверения в органы ГИБДД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утраты заявить об этом в указанный орган в тот же срок;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то, </w:t>
      </w:r>
      <w:r>
        <w:rPr>
          <w:rFonts w:ascii="Times New Roman" w:eastAsia="Times New Roman" w:hAnsi="Times New Roman" w:cs="Times New Roman"/>
          <w:sz w:val="28"/>
          <w:szCs w:val="28"/>
        </w:rPr>
        <w:t>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повлекшее применение задержания транспорт</w:t>
      </w:r>
      <w:r>
        <w:rPr>
          <w:rFonts w:ascii="Times New Roman" w:eastAsia="Times New Roman" w:hAnsi="Times New Roman" w:cs="Times New Roman"/>
          <w:sz w:val="28"/>
          <w:szCs w:val="28"/>
        </w:rPr>
        <w:t>ного средства, обязано оплатить стоимость перемещения и хранения задержанно</w:t>
      </w:r>
      <w:r>
        <w:rPr>
          <w:rFonts w:ascii="Times New Roman" w:eastAsia="Times New Roman" w:hAnsi="Times New Roman" w:cs="Times New Roman"/>
          <w:sz w:val="28"/>
          <w:szCs w:val="28"/>
        </w:rPr>
        <w:t>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>
      <w:pPr>
        <w:spacing w:before="0" w:after="0"/>
        <w:ind w:right="19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Апастовский районный суд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8"/>
          <w:szCs w:val="28"/>
        </w:rPr>
        <w:t>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</w:t>
      </w:r>
      <w:r>
        <w:rPr>
          <w:rStyle w:val="cat-Addressgrp-4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center"/>
        <w:rPr>
          <w:sz w:val="12"/>
          <w:szCs w:val="12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подпись.</w:t>
      </w:r>
    </w:p>
    <w:p>
      <w:pPr>
        <w:spacing w:before="0" w:after="0"/>
        <w:ind w:left="283" w:right="19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p>
      <w:pPr>
        <w:spacing w:before="0" w:after="0"/>
        <w:jc w:val="both"/>
        <w:rPr>
          <w:sz w:val="16"/>
          <w:szCs w:val="16"/>
        </w:rPr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79482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7rplc-0">
    <w:name w:val="cat-PhoneNumber grp-27 rplc-0"/>
    <w:basedOn w:val="DefaultParagraphFont"/>
  </w:style>
  <w:style w:type="character" w:customStyle="1" w:styleId="cat-PhoneNumbergrp-28rplc-1">
    <w:name w:val="cat-PhoneNumber grp-28 rplc-1"/>
    <w:basedOn w:val="DefaultParagraphFont"/>
  </w:style>
  <w:style w:type="character" w:customStyle="1" w:styleId="cat-Dategrp-10rplc-2">
    <w:name w:val="cat-Date grp-10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Dategrp-11rplc-9">
    <w:name w:val="cat-Date grp-11 rplc-9"/>
    <w:basedOn w:val="DefaultParagraphFont"/>
  </w:style>
  <w:style w:type="character" w:customStyle="1" w:styleId="cat-Timegrp-24rplc-10">
    <w:name w:val="cat-Time grp-24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5rplc-15">
    <w:name w:val="cat-CarMakeModel grp-25 rplc-15"/>
    <w:basedOn w:val="DefaultParagraphFont"/>
  </w:style>
  <w:style w:type="character" w:customStyle="1" w:styleId="cat-CarNumbergrp-26rplc-16">
    <w:name w:val="cat-CarNumber grp-26 rplc-16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PhoneNumbergrp-29rplc-22">
    <w:name w:val="cat-PhoneNumber grp-29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CarMakeModelgrp-25rplc-25">
    <w:name w:val="cat-CarMakeModel grp-25 rplc-25"/>
    <w:basedOn w:val="DefaultParagraphFont"/>
  </w:style>
  <w:style w:type="character" w:customStyle="1" w:styleId="cat-CarNumbergrp-26rplc-26">
    <w:name w:val="cat-CarNumber grp-26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Addressgrp-7rplc-28">
    <w:name w:val="cat-Address grp-7 rplc-28"/>
    <w:basedOn w:val="DefaultParagraphFont"/>
  </w:style>
  <w:style w:type="character" w:customStyle="1" w:styleId="cat-PhoneNumbergrp-30rplc-29">
    <w:name w:val="cat-PhoneNumber grp-30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PhoneNumbergrp-31rplc-31">
    <w:name w:val="cat-PhoneNumber grp-31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6rplc-42">
    <w:name w:val="cat-FIO grp-16 rplc-42"/>
    <w:basedOn w:val="DefaultParagraphFont"/>
  </w:style>
  <w:style w:type="character" w:customStyle="1" w:styleId="cat-Sumgrp-20rplc-43">
    <w:name w:val="cat-Sum grp-20 rplc-43"/>
    <w:basedOn w:val="DefaultParagraphFont"/>
  </w:style>
  <w:style w:type="character" w:customStyle="1" w:styleId="cat-Addressgrp-4rplc-44">
    <w:name w:val="cat-Address grp-4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PhoneNumbergrp-32rplc-47">
    <w:name w:val="cat-PhoneNumber grp-32 rplc-47"/>
    <w:basedOn w:val="DefaultParagraphFont"/>
  </w:style>
  <w:style w:type="character" w:customStyle="1" w:styleId="cat-PhoneNumbergrp-33rplc-48">
    <w:name w:val="cat-PhoneNumber grp-33 rplc-48"/>
    <w:basedOn w:val="DefaultParagraphFont"/>
  </w:style>
  <w:style w:type="character" w:customStyle="1" w:styleId="cat-PhoneNumbergrp-34rplc-49">
    <w:name w:val="cat-PhoneNumber grp-34 rplc-49"/>
    <w:basedOn w:val="DefaultParagraphFont"/>
  </w:style>
  <w:style w:type="character" w:customStyle="1" w:styleId="cat-OrganizationNamegrp-23rplc-50">
    <w:name w:val="cat-OrganizationName grp-23 rplc-50"/>
    <w:basedOn w:val="DefaultParagraphFont"/>
  </w:style>
  <w:style w:type="character" w:customStyle="1" w:styleId="cat-PhoneNumbergrp-35rplc-51">
    <w:name w:val="cat-PhoneNumber grp-35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Dategrp-14rplc-53">
    <w:name w:val="cat-Date grp-14 rplc-53"/>
    <w:basedOn w:val="DefaultParagraphFont"/>
  </w:style>
  <w:style w:type="character" w:customStyle="1" w:styleId="cat-Addressgrp-9rplc-54">
    <w:name w:val="cat-Address grp-9 rplc-54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4rplc-58">
    <w:name w:val="cat-Address grp-4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32B9D-E9B5-4CEE-929C-A4002FD0A39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