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58CF" w:rsidP="00AF44FA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  <w:t xml:space="preserve">         </w:t>
      </w:r>
    </w:p>
    <w:p w:rsidR="008358CF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358CF" w:rsidRPr="00261593" w:rsidP="00261593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П О С Т А Н О В Л Е Н И Е</w:t>
      </w:r>
    </w:p>
    <w:p w:rsidR="008358CF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358CF" w:rsidRPr="00261593" w:rsidP="00261593">
      <w:pPr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="00645DA2">
        <w:rPr>
          <w:sz w:val="28"/>
          <w:szCs w:val="28"/>
        </w:rPr>
        <w:t>11 мая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261593">
        <w:rPr>
          <w:sz w:val="28"/>
          <w:szCs w:val="28"/>
        </w:rPr>
        <w:t>года                                                      с. Базарные Матаки</w:t>
      </w:r>
    </w:p>
    <w:p w:rsidR="008358CF" w:rsidRPr="00261593" w:rsidP="00261593">
      <w:pPr>
        <w:outlineLvl w:val="0"/>
        <w:rPr>
          <w:sz w:val="28"/>
          <w:szCs w:val="28"/>
        </w:rPr>
      </w:pPr>
    </w:p>
    <w:p w:rsidR="008358CF" w:rsidP="00C86A1C">
      <w:pPr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Мировой судья судебного участка № 1 по Алькеевскому  судебному району Республики Татарстан Мулюков Л.Р.,  рассмотрев дело об административном правонарушении, предусмотренном  ч.1 ст. 14.17.1 Кодекса Российской Федерации об административных правонарушениях</w:t>
      </w:r>
      <w:r>
        <w:rPr>
          <w:sz w:val="28"/>
          <w:szCs w:val="28"/>
        </w:rPr>
        <w:t>:</w:t>
      </w:r>
    </w:p>
    <w:p w:rsidR="008358CF" w:rsidRPr="00261593" w:rsidP="00645DA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645DA2">
        <w:rPr>
          <w:sz w:val="28"/>
          <w:szCs w:val="28"/>
        </w:rPr>
        <w:t>Холщевниковой Эндже Саетган</w:t>
      </w:r>
      <w:r w:rsidR="00697907">
        <w:rPr>
          <w:sz w:val="28"/>
          <w:szCs w:val="28"/>
        </w:rPr>
        <w:t>иевны</w:t>
      </w:r>
      <w:r w:rsidRPr="00261593">
        <w:rPr>
          <w:sz w:val="28"/>
          <w:szCs w:val="28"/>
        </w:rPr>
        <w:t xml:space="preserve">, </w:t>
      </w:r>
      <w:r w:rsidR="00AF44FA">
        <w:rPr>
          <w:sz w:val="28"/>
          <w:szCs w:val="28"/>
        </w:rPr>
        <w:t>&lt;данные изъяты&gt;</w:t>
      </w:r>
      <w:r w:rsidRPr="00261593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</w:t>
      </w:r>
      <w:r w:rsidR="00645DA2">
        <w:rPr>
          <w:sz w:val="28"/>
          <w:szCs w:val="28"/>
        </w:rPr>
        <w:t xml:space="preserve">ки с. </w:t>
      </w:r>
      <w:r w:rsidR="00AF44FA">
        <w:rPr>
          <w:sz w:val="28"/>
          <w:szCs w:val="28"/>
        </w:rPr>
        <w:t>&lt;данные изъяты&gt;</w:t>
      </w:r>
      <w:r w:rsidR="00645DA2">
        <w:rPr>
          <w:sz w:val="28"/>
          <w:szCs w:val="28"/>
        </w:rPr>
        <w:t xml:space="preserve">района, </w:t>
      </w:r>
      <w:r w:rsidR="00AF44FA">
        <w:rPr>
          <w:sz w:val="28"/>
          <w:szCs w:val="28"/>
        </w:rPr>
        <w:t>&lt;данные изъяты&gt;</w:t>
      </w:r>
      <w:r w:rsidRPr="00261593">
        <w:rPr>
          <w:sz w:val="28"/>
          <w:szCs w:val="28"/>
        </w:rPr>
        <w:t xml:space="preserve"> зарегистрированн</w:t>
      </w:r>
      <w:r w:rsidR="00645DA2">
        <w:rPr>
          <w:sz w:val="28"/>
          <w:szCs w:val="28"/>
        </w:rPr>
        <w:t>ой</w:t>
      </w:r>
      <w:r>
        <w:rPr>
          <w:sz w:val="28"/>
          <w:szCs w:val="28"/>
        </w:rPr>
        <w:t xml:space="preserve"> и проживающе</w:t>
      </w:r>
      <w:r w:rsidR="00645DA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 xml:space="preserve">по адресу: </w:t>
      </w:r>
      <w:r w:rsidR="00AF44FA">
        <w:rPr>
          <w:sz w:val="28"/>
          <w:szCs w:val="28"/>
        </w:rPr>
        <w:t>&lt;данные изъяты&gt;</w:t>
      </w:r>
      <w:r w:rsidRPr="00261593">
        <w:rPr>
          <w:sz w:val="28"/>
          <w:szCs w:val="28"/>
        </w:rPr>
        <w:t xml:space="preserve"> район, </w:t>
      </w:r>
      <w:r w:rsidR="00645DA2">
        <w:rPr>
          <w:sz w:val="28"/>
          <w:szCs w:val="28"/>
        </w:rPr>
        <w:t xml:space="preserve">с. </w:t>
      </w:r>
      <w:r w:rsidR="00AF44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F44FA">
        <w:rPr>
          <w:sz w:val="28"/>
          <w:szCs w:val="28"/>
        </w:rPr>
        <w:t>&lt;данные изъяты&gt;</w:t>
      </w:r>
      <w:r w:rsidRPr="009C62AA">
        <w:rPr>
          <w:sz w:val="28"/>
          <w:szCs w:val="28"/>
        </w:rPr>
        <w:t xml:space="preserve">, д. </w:t>
      </w:r>
      <w:r w:rsidR="00AF44FA">
        <w:rPr>
          <w:sz w:val="28"/>
          <w:szCs w:val="28"/>
        </w:rPr>
        <w:t>&lt;данные изъяты&gt;</w:t>
      </w:r>
      <w:r w:rsidRPr="009C62AA">
        <w:rPr>
          <w:sz w:val="28"/>
          <w:szCs w:val="28"/>
        </w:rPr>
        <w:t xml:space="preserve">, к административной ответственности не </w:t>
      </w:r>
      <w:r w:rsidRPr="009C62AA" w:rsidR="00645DA2">
        <w:rPr>
          <w:sz w:val="28"/>
          <w:szCs w:val="28"/>
        </w:rPr>
        <w:t>привлекавш</w:t>
      </w:r>
      <w:r w:rsidR="00FA1A78">
        <w:rPr>
          <w:sz w:val="28"/>
          <w:szCs w:val="28"/>
        </w:rPr>
        <w:t>ей</w:t>
      </w:r>
      <w:r w:rsidRPr="009C62AA" w:rsidR="00645DA2">
        <w:rPr>
          <w:sz w:val="28"/>
          <w:szCs w:val="28"/>
        </w:rPr>
        <w:t>ся</w:t>
      </w:r>
      <w:r w:rsidRPr="009C62AA">
        <w:rPr>
          <w:sz w:val="28"/>
          <w:szCs w:val="28"/>
        </w:rPr>
        <w:t>,</w:t>
      </w:r>
    </w:p>
    <w:p w:rsidR="008358CF" w:rsidRPr="00261593" w:rsidP="00261593">
      <w:pPr>
        <w:jc w:val="both"/>
        <w:outlineLvl w:val="0"/>
        <w:rPr>
          <w:sz w:val="28"/>
          <w:szCs w:val="28"/>
        </w:rPr>
      </w:pPr>
    </w:p>
    <w:p w:rsidR="008358CF" w:rsidRPr="00261593" w:rsidP="00261593">
      <w:pPr>
        <w:spacing w:line="240" w:lineRule="atLeast"/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У С Т А Н О В И Л:</w:t>
      </w:r>
    </w:p>
    <w:p w:rsidR="008358CF" w:rsidP="00261593">
      <w:pPr>
        <w:spacing w:line="240" w:lineRule="atLeast"/>
        <w:jc w:val="center"/>
        <w:outlineLvl w:val="0"/>
        <w:rPr>
          <w:sz w:val="28"/>
          <w:szCs w:val="28"/>
        </w:rPr>
      </w:pPr>
    </w:p>
    <w:p w:rsidR="008358CF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ab/>
      </w:r>
      <w:r w:rsidR="00645DA2">
        <w:rPr>
          <w:sz w:val="28"/>
          <w:szCs w:val="28"/>
        </w:rPr>
        <w:t>01.03</w:t>
      </w:r>
      <w:r>
        <w:rPr>
          <w:sz w:val="28"/>
          <w:szCs w:val="28"/>
        </w:rPr>
        <w:t>.</w:t>
      </w:r>
      <w:r w:rsidRPr="00261593">
        <w:rPr>
          <w:sz w:val="28"/>
          <w:szCs w:val="28"/>
        </w:rPr>
        <w:t>202</w:t>
      </w:r>
      <w:r w:rsidR="00645DA2">
        <w:rPr>
          <w:sz w:val="28"/>
          <w:szCs w:val="28"/>
        </w:rPr>
        <w:t>2</w:t>
      </w:r>
      <w:r w:rsidRPr="00261593">
        <w:rPr>
          <w:sz w:val="28"/>
          <w:szCs w:val="28"/>
        </w:rPr>
        <w:t xml:space="preserve"> г. в </w:t>
      </w:r>
      <w:r>
        <w:rPr>
          <w:sz w:val="28"/>
          <w:szCs w:val="28"/>
        </w:rPr>
        <w:t>1</w:t>
      </w:r>
      <w:r w:rsidR="00645DA2">
        <w:rPr>
          <w:sz w:val="28"/>
          <w:szCs w:val="28"/>
        </w:rPr>
        <w:t>7</w:t>
      </w:r>
      <w:r w:rsidRPr="00261593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261593">
        <w:rPr>
          <w:sz w:val="28"/>
          <w:szCs w:val="28"/>
        </w:rPr>
        <w:t xml:space="preserve"> мин.</w:t>
      </w:r>
      <w:r w:rsidRPr="00DB715F">
        <w:rPr>
          <w:sz w:val="28"/>
          <w:szCs w:val="28"/>
        </w:rPr>
        <w:t xml:space="preserve"> </w:t>
      </w:r>
      <w:r w:rsidR="00645DA2">
        <w:rPr>
          <w:sz w:val="28"/>
          <w:szCs w:val="28"/>
        </w:rPr>
        <w:t>Холщевникова Э.С.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находясь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себя дома по адресу: </w:t>
      </w:r>
      <w:r w:rsidR="00AF44F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645DA2">
        <w:rPr>
          <w:sz w:val="28"/>
          <w:szCs w:val="28"/>
        </w:rPr>
        <w:br/>
      </w:r>
      <w:r w:rsidR="00AF44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F44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F44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030859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незаконно реализовал</w:t>
      </w:r>
      <w:r w:rsidR="00FA1A78">
        <w:rPr>
          <w:sz w:val="28"/>
          <w:szCs w:val="28"/>
        </w:rPr>
        <w:t>а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>одну стеклянную бутылку объемом 0,</w:t>
      </w:r>
      <w:r w:rsidR="00645DA2">
        <w:rPr>
          <w:sz w:val="28"/>
          <w:szCs w:val="28"/>
        </w:rPr>
        <w:t>250</w:t>
      </w:r>
      <w:r>
        <w:rPr>
          <w:sz w:val="28"/>
          <w:szCs w:val="28"/>
        </w:rPr>
        <w:t xml:space="preserve"> л.,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надписью </w:t>
      </w:r>
      <w:r w:rsidR="00AF44FA">
        <w:rPr>
          <w:sz w:val="28"/>
          <w:szCs w:val="28"/>
        </w:rPr>
        <w:t>&lt;данные изъяты&gt;</w:t>
      </w:r>
      <w:r w:rsidR="004944C8">
        <w:rPr>
          <w:sz w:val="28"/>
          <w:szCs w:val="28"/>
        </w:rPr>
        <w:t>одну стеклянную бутылку объемом 0,375 л.,</w:t>
      </w:r>
      <w:r w:rsidR="00645DA2">
        <w:rPr>
          <w:sz w:val="28"/>
          <w:szCs w:val="28"/>
        </w:rPr>
        <w:t xml:space="preserve"> </w:t>
      </w:r>
      <w:r w:rsidR="004944C8">
        <w:rPr>
          <w:sz w:val="28"/>
          <w:szCs w:val="28"/>
        </w:rPr>
        <w:t xml:space="preserve">с надписью </w:t>
      </w:r>
      <w:r w:rsidR="00AF44F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что явилось основанием для составления сотрудниками полиции ОМВД России по Алькеевскому району протокола об административном правонарушении по ч.1 ст. 14.17.1 КоАП РФ.</w:t>
      </w:r>
      <w:r w:rsidRPr="00261593">
        <w:rPr>
          <w:sz w:val="28"/>
          <w:szCs w:val="28"/>
        </w:rPr>
        <w:t xml:space="preserve"> </w:t>
      </w:r>
    </w:p>
    <w:p w:rsidR="008358CF" w:rsidP="002565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590818">
        <w:rPr>
          <w:sz w:val="28"/>
          <w:szCs w:val="28"/>
        </w:rPr>
        <w:t xml:space="preserve"> </w:t>
      </w:r>
      <w:r w:rsidR="004944C8">
        <w:rPr>
          <w:sz w:val="28"/>
          <w:szCs w:val="28"/>
        </w:rPr>
        <w:t>Холщевникова Э.С.</w:t>
      </w:r>
      <w:r>
        <w:rPr>
          <w:sz w:val="28"/>
          <w:szCs w:val="28"/>
        </w:rPr>
        <w:t>,</w:t>
      </w:r>
      <w:r w:rsidRPr="00FA1A7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 составившее протокол об административном правонарушении</w:t>
      </w:r>
      <w:r w:rsidRPr="00FA1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явились, </w:t>
      </w:r>
      <w:r w:rsidRPr="003227CC">
        <w:rPr>
          <w:color w:val="000000"/>
          <w:sz w:val="28"/>
          <w:szCs w:val="28"/>
        </w:rPr>
        <w:t>на</w:t>
      </w:r>
      <w:r w:rsidRPr="003227CC">
        <w:rPr>
          <w:sz w:val="28"/>
          <w:szCs w:val="28"/>
        </w:rPr>
        <w:t xml:space="preserve">длежащим образом извещен о дате, времени и месте рассмотрения дела. </w:t>
      </w:r>
      <w:r w:rsidRPr="003227CC">
        <w:rPr>
          <w:rStyle w:val="FontStyle11"/>
          <w:sz w:val="28"/>
          <w:szCs w:val="28"/>
        </w:rPr>
        <w:t>Причины неявки суду неизвестны.</w:t>
      </w:r>
    </w:p>
    <w:p w:rsidR="00AF1D8D" w:rsidP="00FA1A78">
      <w:pPr>
        <w:spacing w:line="240" w:lineRule="atLeast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И</w:t>
      </w:r>
      <w:r w:rsidRPr="00261593" w:rsidR="008358CF">
        <w:rPr>
          <w:sz w:val="28"/>
          <w:szCs w:val="28"/>
        </w:rPr>
        <w:t xml:space="preserve">зучив материалы дела, суд считает, что </w:t>
      </w:r>
      <w:r w:rsidR="008358CF">
        <w:rPr>
          <w:sz w:val="28"/>
          <w:szCs w:val="28"/>
        </w:rPr>
        <w:t>его</w:t>
      </w:r>
      <w:r w:rsidRPr="00261593" w:rsidR="008358CF">
        <w:rPr>
          <w:sz w:val="28"/>
          <w:szCs w:val="28"/>
        </w:rPr>
        <w:t xml:space="preserve"> вина подтверждается собранными доказательствами: протоколом об административном правонарушении от </w:t>
      </w:r>
      <w:r w:rsidR="004944C8">
        <w:rPr>
          <w:sz w:val="28"/>
          <w:szCs w:val="28"/>
        </w:rPr>
        <w:t>25</w:t>
      </w:r>
      <w:r w:rsidR="008358CF">
        <w:rPr>
          <w:sz w:val="28"/>
          <w:szCs w:val="28"/>
        </w:rPr>
        <w:t>.0</w:t>
      </w:r>
      <w:r w:rsidR="004944C8">
        <w:rPr>
          <w:sz w:val="28"/>
          <w:szCs w:val="28"/>
        </w:rPr>
        <w:t>3</w:t>
      </w:r>
      <w:r w:rsidRPr="00261593" w:rsidR="008358CF">
        <w:rPr>
          <w:sz w:val="28"/>
          <w:szCs w:val="28"/>
        </w:rPr>
        <w:t>.202</w:t>
      </w:r>
      <w:r w:rsidR="008358CF">
        <w:rPr>
          <w:sz w:val="28"/>
          <w:szCs w:val="28"/>
        </w:rPr>
        <w:t>2</w:t>
      </w:r>
      <w:r w:rsidRPr="00261593" w:rsidR="008358CF">
        <w:rPr>
          <w:sz w:val="28"/>
          <w:szCs w:val="28"/>
        </w:rPr>
        <w:t xml:space="preserve">  г., </w:t>
      </w:r>
      <w:r w:rsidR="008358CF">
        <w:rPr>
          <w:sz w:val="28"/>
          <w:szCs w:val="28"/>
        </w:rPr>
        <w:t xml:space="preserve">рапортом сотрудника полиции </w:t>
      </w:r>
      <w:r w:rsidR="004944C8">
        <w:rPr>
          <w:sz w:val="28"/>
          <w:szCs w:val="28"/>
        </w:rPr>
        <w:t>Самаркина С.В.,</w:t>
      </w:r>
      <w:r w:rsidR="008358CF">
        <w:rPr>
          <w:sz w:val="28"/>
          <w:szCs w:val="28"/>
        </w:rPr>
        <w:t xml:space="preserve"> </w:t>
      </w:r>
      <w:r w:rsidR="0088630D">
        <w:rPr>
          <w:sz w:val="28"/>
          <w:szCs w:val="28"/>
        </w:rPr>
        <w:t>протоколом проверочной закупки, которым приобретено 2 бутылки спиртосодержащей жидкости,   протоколом пометки денежных знаков предназначенных для проведения проверочной закупки и вручения денежного знака лицу, выступающему покупателем для проведения проверочной закупки,</w:t>
      </w:r>
      <w:r w:rsidRPr="0088630D" w:rsidR="0088630D">
        <w:rPr>
          <w:sz w:val="28"/>
          <w:szCs w:val="28"/>
        </w:rPr>
        <w:t xml:space="preserve"> </w:t>
      </w:r>
      <w:r w:rsidR="0088630D">
        <w:rPr>
          <w:sz w:val="28"/>
          <w:szCs w:val="28"/>
        </w:rPr>
        <w:t>протоколом личного досмотра, протоколом добровольной выдачи предметов, приобретенных в рамках оперативно-розыскного мероприятия «проверочная закупки»,</w:t>
      </w:r>
      <w:r w:rsidRPr="0088630D" w:rsidR="0088630D">
        <w:rPr>
          <w:sz w:val="28"/>
          <w:szCs w:val="28"/>
        </w:rPr>
        <w:t xml:space="preserve"> </w:t>
      </w:r>
      <w:r w:rsidR="0088630D">
        <w:rPr>
          <w:sz w:val="28"/>
          <w:szCs w:val="28"/>
        </w:rPr>
        <w:t>протоколом добровольного выдачи денежных купюр,</w:t>
      </w:r>
      <w:r w:rsidRPr="0088630D" w:rsidR="0088630D">
        <w:rPr>
          <w:sz w:val="28"/>
          <w:szCs w:val="28"/>
        </w:rPr>
        <w:t xml:space="preserve"> </w:t>
      </w:r>
      <w:r w:rsidR="0088630D">
        <w:rPr>
          <w:sz w:val="28"/>
          <w:szCs w:val="28"/>
        </w:rPr>
        <w:t>протоколом добровольной выдачи алкогольного или спиртосодержащей продукции,</w:t>
      </w:r>
      <w:r w:rsidRPr="0088630D" w:rsidR="0088630D">
        <w:rPr>
          <w:sz w:val="28"/>
          <w:szCs w:val="28"/>
        </w:rPr>
        <w:t xml:space="preserve"> </w:t>
      </w:r>
      <w:r w:rsidR="0088630D">
        <w:rPr>
          <w:sz w:val="28"/>
          <w:szCs w:val="28"/>
        </w:rPr>
        <w:t xml:space="preserve">объяснениям Холщевниковой Э.С., </w:t>
      </w:r>
      <w:r w:rsidR="008358CF">
        <w:rPr>
          <w:sz w:val="28"/>
          <w:szCs w:val="28"/>
        </w:rPr>
        <w:t xml:space="preserve">заключением эксперта № </w:t>
      </w:r>
      <w:r w:rsidR="00AF44FA">
        <w:rPr>
          <w:sz w:val="28"/>
          <w:szCs w:val="28"/>
        </w:rPr>
        <w:t>&lt;данные изъяты&gt;</w:t>
      </w:r>
      <w:r w:rsidR="004944C8">
        <w:rPr>
          <w:sz w:val="28"/>
          <w:szCs w:val="28"/>
        </w:rPr>
        <w:t>от 18.03</w:t>
      </w:r>
      <w:r w:rsidR="008358CF">
        <w:rPr>
          <w:sz w:val="28"/>
          <w:szCs w:val="28"/>
        </w:rPr>
        <w:t>.202</w:t>
      </w:r>
      <w:r w:rsidR="004944C8">
        <w:rPr>
          <w:sz w:val="28"/>
          <w:szCs w:val="28"/>
        </w:rPr>
        <w:t>2</w:t>
      </w:r>
      <w:r w:rsidR="008358CF">
        <w:rPr>
          <w:sz w:val="28"/>
          <w:szCs w:val="28"/>
        </w:rPr>
        <w:t xml:space="preserve"> г. согласно которого жидкости, представленные на экспертизу</w:t>
      </w:r>
      <w:r w:rsidRPr="00AF1D8D">
        <w:rPr>
          <w:sz w:val="28"/>
          <w:szCs w:val="28"/>
        </w:rPr>
        <w:t xml:space="preserve"> </w:t>
      </w:r>
      <w:r>
        <w:rPr>
          <w:sz w:val="28"/>
          <w:szCs w:val="28"/>
        </w:rPr>
        <w:t>одну стеклянную бутылку объемом 0,250 л.,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надписью </w:t>
      </w:r>
      <w:r w:rsidR="00AF44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одну стек</w:t>
      </w:r>
      <w:r w:rsidRPr="00AF1D8D">
        <w:rPr>
          <w:sz w:val="28"/>
          <w:szCs w:val="28"/>
        </w:rPr>
        <w:t xml:space="preserve">лянную бутылку объемом </w:t>
      </w:r>
      <w:r w:rsidRPr="00AF1D8D">
        <w:rPr>
          <w:sz w:val="28"/>
          <w:szCs w:val="28"/>
        </w:rPr>
        <w:t xml:space="preserve">0,375 л., с надписью </w:t>
      </w:r>
      <w:r w:rsidR="00AF44FA">
        <w:rPr>
          <w:sz w:val="28"/>
          <w:szCs w:val="28"/>
        </w:rPr>
        <w:t>&lt;данные изъяты&gt;</w:t>
      </w:r>
      <w:r w:rsidRPr="00AF1D8D" w:rsidR="008358CF">
        <w:rPr>
          <w:sz w:val="28"/>
          <w:szCs w:val="28"/>
        </w:rPr>
        <w:t xml:space="preserve">являются </w:t>
      </w:r>
      <w:r w:rsidRPr="00AF1D8D">
        <w:rPr>
          <w:sz w:val="28"/>
          <w:szCs w:val="28"/>
        </w:rPr>
        <w:t>спиртосодержащими жидкостями водно-спиртовыми растворами, изготовленными в кустарных условиях с использованием этилового спирта, содержащего токсичную микропримесь-бензальдегид и воды.</w:t>
      </w:r>
    </w:p>
    <w:p w:rsidR="008358CF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8358CF" w:rsidRPr="00261593" w:rsidP="00261593">
      <w:pPr>
        <w:spacing w:line="240" w:lineRule="atLeast"/>
        <w:jc w:val="both"/>
        <w:outlineLvl w:val="0"/>
        <w:rPr>
          <w:color w:val="FF0000"/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 xml:space="preserve">Действия  </w:t>
      </w:r>
      <w:r w:rsidR="00C9242A">
        <w:rPr>
          <w:sz w:val="28"/>
          <w:szCs w:val="28"/>
        </w:rPr>
        <w:t>Холщевниковой Э.С.</w:t>
      </w:r>
      <w:r>
        <w:rPr>
          <w:sz w:val="28"/>
          <w:szCs w:val="28"/>
        </w:rPr>
        <w:t xml:space="preserve">  </w:t>
      </w:r>
      <w:r w:rsidRPr="00261593">
        <w:rPr>
          <w:sz w:val="28"/>
          <w:szCs w:val="28"/>
        </w:rPr>
        <w:t>подлежат квалификации по  ч.1 ст. 14.17.1 КоАП РФ как р</w:t>
      </w:r>
      <w:r w:rsidRPr="00261593">
        <w:rPr>
          <w:sz w:val="28"/>
          <w:szCs w:val="28"/>
          <w:lang w:eastAsia="en-US"/>
        </w:rPr>
        <w:t xml:space="preserve"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4" w:history="1">
        <w:r w:rsidRPr="00261593">
          <w:rPr>
            <w:rStyle w:val="Hyperlink"/>
            <w:sz w:val="28"/>
            <w:szCs w:val="28"/>
            <w:lang w:eastAsia="en-US"/>
          </w:rPr>
          <w:t>законом</w:t>
        </w:r>
      </w:hyperlink>
      <w:r w:rsidRPr="00261593">
        <w:rPr>
          <w:sz w:val="28"/>
          <w:szCs w:val="28"/>
          <w:lang w:eastAsia="en-US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358CF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>При назначении административного наказания</w:t>
      </w:r>
      <w:r w:rsidRPr="004B080B">
        <w:rPr>
          <w:sz w:val="28"/>
          <w:szCs w:val="28"/>
        </w:rPr>
        <w:t xml:space="preserve"> </w:t>
      </w:r>
      <w:r w:rsidR="00C9242A">
        <w:rPr>
          <w:sz w:val="28"/>
          <w:szCs w:val="28"/>
        </w:rPr>
        <w:t>Холщевниковой Э.С.</w:t>
      </w:r>
      <w:r w:rsidRPr="00261593">
        <w:rPr>
          <w:sz w:val="28"/>
          <w:szCs w:val="28"/>
        </w:rPr>
        <w:t xml:space="preserve"> мировой судья учитывает характер совершенного </w:t>
      </w:r>
      <w:r w:rsidR="00C9242A">
        <w:rPr>
          <w:sz w:val="28"/>
          <w:szCs w:val="28"/>
        </w:rPr>
        <w:t>ею</w:t>
      </w:r>
      <w:r w:rsidRPr="00261593">
        <w:rPr>
          <w:sz w:val="28"/>
          <w:szCs w:val="28"/>
        </w:rPr>
        <w:t xml:space="preserve"> административного правонарушения, личность виновно</w:t>
      </w:r>
      <w:r w:rsidR="00C9242A">
        <w:rPr>
          <w:sz w:val="28"/>
          <w:szCs w:val="28"/>
        </w:rPr>
        <w:t>й</w:t>
      </w:r>
      <w:r w:rsidRPr="00261593">
        <w:rPr>
          <w:sz w:val="28"/>
          <w:szCs w:val="28"/>
        </w:rPr>
        <w:t>, е</w:t>
      </w:r>
      <w:r w:rsidR="00C9242A">
        <w:rPr>
          <w:sz w:val="28"/>
          <w:szCs w:val="28"/>
        </w:rPr>
        <w:t>ё</w:t>
      </w:r>
      <w:r w:rsidRPr="00261593">
        <w:rPr>
          <w:sz w:val="28"/>
          <w:szCs w:val="28"/>
        </w:rPr>
        <w:t xml:space="preserve"> имущественное положение. </w:t>
      </w:r>
    </w:p>
    <w:p w:rsidR="008358CF" w:rsidP="002615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Обстоятельством, смягчающим административную ответственность суд </w:t>
      </w:r>
      <w:r>
        <w:rPr>
          <w:sz w:val="28"/>
          <w:szCs w:val="28"/>
        </w:rPr>
        <w:t>учитыв</w:t>
      </w:r>
      <w:r w:rsidRPr="00261593">
        <w:rPr>
          <w:sz w:val="28"/>
          <w:szCs w:val="28"/>
        </w:rPr>
        <w:t>ает признание вины</w:t>
      </w:r>
      <w:r w:rsidR="006746FB">
        <w:rPr>
          <w:sz w:val="28"/>
          <w:szCs w:val="28"/>
        </w:rPr>
        <w:t xml:space="preserve"> во время составления протокола</w:t>
      </w:r>
      <w:r w:rsidRPr="002615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 xml:space="preserve">возраст, состояние здоровья </w:t>
      </w:r>
      <w:r>
        <w:rPr>
          <w:sz w:val="28"/>
          <w:szCs w:val="28"/>
        </w:rPr>
        <w:t>е</w:t>
      </w:r>
      <w:r w:rsidR="00C9242A">
        <w:rPr>
          <w:sz w:val="28"/>
          <w:szCs w:val="28"/>
        </w:rPr>
        <w:t>ё</w:t>
      </w:r>
      <w:r w:rsidRPr="00261593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</w:p>
    <w:p w:rsidR="008358CF" w:rsidRPr="00261593" w:rsidP="002615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8358CF" w:rsidRPr="00261593" w:rsidP="00261593">
      <w:pPr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 w:rsidRPr="00261593">
        <w:rPr>
          <w:sz w:val="28"/>
          <w:szCs w:val="28"/>
        </w:rPr>
        <w:t>В соответствии с частью 2.2 статьи 4.1 КоАП РФ п</w:t>
      </w:r>
      <w:r w:rsidRPr="00261593">
        <w:rPr>
          <w:sz w:val="28"/>
          <w:szCs w:val="28"/>
          <w:lang w:eastAsia="en-US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5" w:history="1">
        <w:r w:rsidRPr="00261593">
          <w:rPr>
            <w:rStyle w:val="Hyperlink"/>
            <w:sz w:val="28"/>
            <w:szCs w:val="28"/>
            <w:lang w:eastAsia="en-US"/>
          </w:rPr>
          <w:t>раздела II</w:t>
        </w:r>
      </w:hyperlink>
      <w:r w:rsidRPr="00261593">
        <w:rPr>
          <w:sz w:val="28"/>
          <w:szCs w:val="28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8358CF" w:rsidRPr="00261593" w:rsidP="002615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61593">
        <w:rPr>
          <w:sz w:val="28"/>
          <w:szCs w:val="28"/>
        </w:rPr>
        <w:t>В соответствии с частью 2.3 статьи 4.1 КоАП РФ п</w:t>
      </w:r>
      <w:r w:rsidRPr="00261593">
        <w:rPr>
          <w:sz w:val="28"/>
          <w:szCs w:val="28"/>
          <w:lang w:eastAsia="en-US"/>
        </w:rPr>
        <w:t xml:space="preserve">ри назначении административного наказания в соответствии с </w:t>
      </w:r>
      <w:hyperlink r:id="rId6" w:history="1">
        <w:r w:rsidRPr="00261593">
          <w:rPr>
            <w:rStyle w:val="Hyperlink"/>
            <w:sz w:val="28"/>
            <w:szCs w:val="28"/>
            <w:lang w:eastAsia="en-US"/>
          </w:rPr>
          <w:t>частью 2.2</w:t>
        </w:r>
      </w:hyperlink>
      <w:r w:rsidRPr="00261593">
        <w:rPr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7" w:history="1">
        <w:r w:rsidRPr="00261593">
          <w:rPr>
            <w:rStyle w:val="Hyperlink"/>
            <w:sz w:val="28"/>
            <w:szCs w:val="28"/>
            <w:lang w:eastAsia="en-US"/>
          </w:rPr>
          <w:t>раздела II</w:t>
        </w:r>
      </w:hyperlink>
      <w:r w:rsidRPr="00261593">
        <w:rPr>
          <w:sz w:val="28"/>
          <w:szCs w:val="28"/>
          <w:lang w:eastAsia="en-US"/>
        </w:rPr>
        <w:t xml:space="preserve"> настоящего Кодекса.</w:t>
      </w:r>
    </w:p>
    <w:p w:rsidR="008358CF" w:rsidP="00261593">
      <w:pPr>
        <w:ind w:firstLine="540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Учитывая обстоятельства совершения правонарушения и его последствия, смягчающие обстоятельства, имущественное положение, личность виновно</w:t>
      </w:r>
      <w:r>
        <w:rPr>
          <w:sz w:val="28"/>
          <w:szCs w:val="28"/>
        </w:rPr>
        <w:t>го</w:t>
      </w:r>
      <w:r w:rsidRPr="00261593">
        <w:rPr>
          <w:sz w:val="28"/>
          <w:szCs w:val="28"/>
        </w:rPr>
        <w:t xml:space="preserve">, </w:t>
      </w:r>
      <w:r w:rsidRPr="002629A1">
        <w:rPr>
          <w:sz w:val="28"/>
          <w:szCs w:val="28"/>
        </w:rPr>
        <w:t>который имеет ежемесячные обязательства в виде коммунальных платежей,</w:t>
      </w:r>
      <w:r w:rsidRPr="00261593">
        <w:rPr>
          <w:sz w:val="28"/>
          <w:szCs w:val="28"/>
        </w:rPr>
        <w:t xml:space="preserve"> ранее в течение года за аналогичные правонарушения не привлекал</w:t>
      </w:r>
      <w:r>
        <w:rPr>
          <w:sz w:val="28"/>
          <w:szCs w:val="28"/>
        </w:rPr>
        <w:t>ся</w:t>
      </w:r>
      <w:r w:rsidRPr="00261593">
        <w:rPr>
          <w:sz w:val="28"/>
          <w:szCs w:val="28"/>
        </w:rPr>
        <w:t xml:space="preserve"> к административной ответственности, обстоятельств отягчающих административную ответственность не имеется, суд приходит к выводу о назначении </w:t>
      </w:r>
      <w:r w:rsidR="00C9242A">
        <w:rPr>
          <w:sz w:val="28"/>
          <w:szCs w:val="28"/>
        </w:rPr>
        <w:t>Холщевниковой Э.С.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административного наказания ниже низшего предела, предусмотренного санкцией статьи части 1 статьи 14.17.1 КоАП РФ, но не менее половины минимального размера, предусмотренного санкцией.</w:t>
      </w:r>
    </w:p>
    <w:p w:rsidR="006746FB" w:rsidRPr="00261593" w:rsidP="002615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проверочной закупки </w:t>
      </w:r>
      <w:r w:rsidRPr="00AF1D8D">
        <w:rPr>
          <w:sz w:val="28"/>
          <w:szCs w:val="28"/>
        </w:rPr>
        <w:t>спиртосодержащ</w:t>
      </w:r>
      <w:r>
        <w:rPr>
          <w:sz w:val="28"/>
          <w:szCs w:val="28"/>
        </w:rPr>
        <w:t>ей</w:t>
      </w:r>
      <w:r w:rsidRPr="00AF1D8D">
        <w:rPr>
          <w:sz w:val="28"/>
          <w:szCs w:val="28"/>
        </w:rPr>
        <w:t xml:space="preserve"> жидкости</w:t>
      </w:r>
      <w:r>
        <w:rPr>
          <w:sz w:val="28"/>
          <w:szCs w:val="28"/>
        </w:rPr>
        <w:t xml:space="preserve"> использовались личные денежные средства сотрудника ОМВД России по Алькеевскому району, поэтому указанные денежные знаки сохранить за владельцем.  </w:t>
      </w:r>
    </w:p>
    <w:p w:rsidR="008358CF" w:rsidRPr="00261593" w:rsidP="00261593">
      <w:pPr>
        <w:spacing w:line="240" w:lineRule="atLeast"/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На основании изложенного</w:t>
      </w:r>
    </w:p>
    <w:p w:rsidR="008358CF" w:rsidRPr="00261593" w:rsidP="00261593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и руководствуясь   ст. 29.10  КоАП РФ, мировой судья</w:t>
      </w:r>
    </w:p>
    <w:p w:rsidR="008358CF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358CF" w:rsidRPr="00261593" w:rsidP="00261593">
      <w:pPr>
        <w:spacing w:line="240" w:lineRule="atLeast"/>
        <w:ind w:firstLine="720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П О С Т А Н О В И Л:</w:t>
      </w:r>
    </w:p>
    <w:p w:rsidR="008358CF" w:rsidRPr="00261593" w:rsidP="00261593">
      <w:pPr>
        <w:spacing w:line="240" w:lineRule="atLeast"/>
        <w:ind w:firstLine="720"/>
        <w:jc w:val="center"/>
        <w:rPr>
          <w:sz w:val="28"/>
          <w:szCs w:val="28"/>
        </w:rPr>
      </w:pPr>
    </w:p>
    <w:p w:rsidR="008358CF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</w:t>
      </w:r>
      <w:r w:rsidRPr="0026159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61593">
        <w:rPr>
          <w:sz w:val="28"/>
          <w:szCs w:val="28"/>
        </w:rPr>
        <w:t xml:space="preserve">ризнать </w:t>
      </w:r>
      <w:r w:rsidR="00C9242A">
        <w:rPr>
          <w:sz w:val="28"/>
          <w:szCs w:val="28"/>
        </w:rPr>
        <w:t>Холщевников</w:t>
      </w:r>
      <w:r w:rsidR="00E26BC7">
        <w:rPr>
          <w:sz w:val="28"/>
          <w:szCs w:val="28"/>
        </w:rPr>
        <w:t>у</w:t>
      </w:r>
      <w:r w:rsidR="00C9242A">
        <w:rPr>
          <w:sz w:val="28"/>
          <w:szCs w:val="28"/>
        </w:rPr>
        <w:t xml:space="preserve"> Эндже Саетганиевн</w:t>
      </w:r>
      <w:r w:rsidR="00E26BC7">
        <w:rPr>
          <w:sz w:val="28"/>
          <w:szCs w:val="28"/>
        </w:rPr>
        <w:t>у</w:t>
      </w:r>
      <w:r w:rsidRPr="00261593" w:rsidR="00C9242A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виновн</w:t>
      </w:r>
      <w:r w:rsidR="00E26BC7">
        <w:rPr>
          <w:sz w:val="28"/>
          <w:szCs w:val="28"/>
        </w:rPr>
        <w:t>ой</w:t>
      </w:r>
      <w:r w:rsidRPr="00261593">
        <w:rPr>
          <w:sz w:val="28"/>
          <w:szCs w:val="28"/>
        </w:rPr>
        <w:t xml:space="preserve"> в совершении административного правонарушения по ч. 1  ст. 14.17.1 КоАП РФ и подвергнуть административному наказанию в  виде административного штрафа, применив ч.2.2 </w:t>
      </w:r>
      <w:r w:rsidRPr="00E26BC7">
        <w:rPr>
          <w:sz w:val="28"/>
          <w:szCs w:val="28"/>
        </w:rPr>
        <w:t>статьи 4.1 КоАП РФ  в размере 15000 (пятнадцать тысяч) рублей с конфискацией</w:t>
      </w:r>
      <w:r w:rsidRPr="00E26BC7" w:rsidR="00E26BC7">
        <w:rPr>
          <w:sz w:val="28"/>
          <w:szCs w:val="28"/>
        </w:rPr>
        <w:t xml:space="preserve"> одной стеклянной бутылки объемом 0,250 л., с надписью </w:t>
      </w:r>
      <w:r w:rsidR="00AF44FA">
        <w:rPr>
          <w:sz w:val="28"/>
          <w:szCs w:val="28"/>
        </w:rPr>
        <w:t xml:space="preserve">&lt;данные изъяты&gt; </w:t>
      </w:r>
      <w:r w:rsidRPr="00E26BC7" w:rsidR="00E26BC7">
        <w:rPr>
          <w:sz w:val="28"/>
          <w:szCs w:val="28"/>
        </w:rPr>
        <w:t xml:space="preserve">одной стеклянной бутылки объемом 0,375 л., с надписью </w:t>
      </w:r>
      <w:r w:rsidR="00AF44FA">
        <w:rPr>
          <w:sz w:val="28"/>
          <w:szCs w:val="28"/>
        </w:rPr>
        <w:t>&lt;данные изъяты&gt;.</w:t>
      </w:r>
    </w:p>
    <w:p w:rsidR="008358CF" w:rsidRPr="002629A1" w:rsidP="00261593">
      <w:pPr>
        <w:jc w:val="both"/>
        <w:rPr>
          <w:sz w:val="28"/>
          <w:szCs w:val="28"/>
        </w:rPr>
      </w:pPr>
      <w:r w:rsidRPr="00261593">
        <w:rPr>
          <w:sz w:val="28"/>
          <w:szCs w:val="28"/>
        </w:rPr>
        <w:t xml:space="preserve">         </w:t>
      </w:r>
      <w:r w:rsidRPr="00261593">
        <w:rPr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силу: </w:t>
      </w:r>
      <w:r w:rsidRPr="00261593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</w:t>
      </w:r>
      <w:r w:rsidRPr="00DD3151" w:rsidR="002629A1">
        <w:rPr>
          <w:sz w:val="28"/>
          <w:szCs w:val="28"/>
        </w:rPr>
        <w:t>03100643000000011100</w:t>
      </w:r>
      <w:r w:rsidR="002629A1">
        <w:rPr>
          <w:sz w:val="28"/>
          <w:szCs w:val="28"/>
        </w:rPr>
        <w:t xml:space="preserve">, </w:t>
      </w:r>
      <w:r w:rsidRPr="00261593">
        <w:rPr>
          <w:sz w:val="28"/>
          <w:szCs w:val="28"/>
        </w:rPr>
        <w:t xml:space="preserve">в отделение НБ Республика Татарстан, БИК 049205001, </w:t>
      </w:r>
      <w:r w:rsidRPr="007013BE">
        <w:rPr>
          <w:sz w:val="28"/>
          <w:szCs w:val="28"/>
        </w:rPr>
        <w:t xml:space="preserve">кор. Счет </w:t>
      </w:r>
      <w:r w:rsidRPr="002629A1">
        <w:rPr>
          <w:sz w:val="28"/>
          <w:szCs w:val="28"/>
        </w:rPr>
        <w:t xml:space="preserve">40102810445370000079, КБК 73111601143010171140, УИН  </w:t>
      </w:r>
      <w:r w:rsidR="00AF44FA">
        <w:rPr>
          <w:sz w:val="28"/>
          <w:szCs w:val="28"/>
        </w:rPr>
        <w:t>&lt;данные изъяты&gt;</w:t>
      </w:r>
      <w:r w:rsidRPr="002629A1">
        <w:rPr>
          <w:sz w:val="28"/>
          <w:szCs w:val="28"/>
        </w:rPr>
        <w:t>.</w:t>
      </w:r>
    </w:p>
    <w:p w:rsidR="008358CF" w:rsidRPr="00261593" w:rsidP="00261593">
      <w:pPr>
        <w:pStyle w:val="BodyTextIndent"/>
        <w:tabs>
          <w:tab w:val="left" w:pos="567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629A1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</w:t>
      </w:r>
      <w:r w:rsidRPr="00261593">
        <w:rPr>
          <w:rFonts w:ascii="Times New Roman" w:hAnsi="Times New Roman" w:cs="Times New Roman"/>
          <w:sz w:val="28"/>
          <w:szCs w:val="28"/>
        </w:rPr>
        <w:t xml:space="preserve"> срок,       предусмотрена административная ответственность по ч. 1 ст. 20.25 КоАП РФ.</w:t>
      </w:r>
    </w:p>
    <w:p w:rsidR="00E26BC7" w:rsidRPr="00FA780F" w:rsidP="00E26BC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 об уплате административного штрафа необходимо представить в данный судебный участок по адресу: Республика Татарстан, Алькеевский район, с. </w:t>
      </w:r>
      <w:r w:rsidRPr="00137646">
        <w:rPr>
          <w:sz w:val="28"/>
          <w:szCs w:val="28"/>
        </w:rPr>
        <w:t>Базарные Матаки, ул. Ленина, д. 4 г.</w:t>
      </w:r>
      <w:r w:rsidRPr="006E7BBB">
        <w:rPr>
          <w:sz w:val="28"/>
          <w:szCs w:val="28"/>
        </w:rPr>
        <w:t xml:space="preserve"> </w:t>
      </w:r>
      <w:r w:rsidRPr="00FA780F">
        <w:rPr>
          <w:sz w:val="28"/>
          <w:szCs w:val="28"/>
        </w:rPr>
        <w:t xml:space="preserve">или на электронную почту </w:t>
      </w:r>
      <w:hyperlink r:id="rId8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8358CF" w:rsidP="00E26BC7">
      <w:pPr>
        <w:pStyle w:val="10"/>
        <w:ind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Исполнение постановления в части конфискации, возложить на</w:t>
      </w:r>
      <w:r w:rsidRPr="0059362D">
        <w:rPr>
          <w:sz w:val="28"/>
          <w:szCs w:val="28"/>
        </w:rPr>
        <w:t xml:space="preserve"> </w:t>
      </w:r>
      <w:r w:rsidRPr="005A081D">
        <w:rPr>
          <w:sz w:val="28"/>
          <w:szCs w:val="28"/>
        </w:rPr>
        <w:t>ОСП по Алькеевскому району УФССП РФ по РТ.</w:t>
      </w:r>
    </w:p>
    <w:p w:rsidR="00E26BC7" w:rsidRPr="00261593" w:rsidP="00E26B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Две д</w:t>
      </w:r>
      <w:r>
        <w:rPr>
          <w:sz w:val="28"/>
          <w:szCs w:val="28"/>
        </w:rPr>
        <w:t xml:space="preserve">енежные </w:t>
      </w:r>
      <w:r>
        <w:rPr>
          <w:sz w:val="28"/>
          <w:szCs w:val="28"/>
        </w:rPr>
        <w:t>купюры достоинством 100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номерами иМ 9030735, эЯ 235801 и одна денежная купюра достоинством 50 рублей с номером еК 2448548 </w:t>
      </w:r>
      <w:r>
        <w:rPr>
          <w:sz w:val="28"/>
          <w:szCs w:val="28"/>
        </w:rPr>
        <w:t xml:space="preserve">сохранить за владельцем.  </w:t>
      </w:r>
    </w:p>
    <w:p w:rsidR="008358CF" w:rsidRPr="00261593" w:rsidP="00261593">
      <w:pPr>
        <w:pStyle w:val="BodyTextIndent"/>
        <w:tabs>
          <w:tab w:val="left" w:pos="567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61593">
        <w:rPr>
          <w:color w:val="000000"/>
          <w:sz w:val="28"/>
          <w:szCs w:val="28"/>
        </w:rPr>
        <w:t xml:space="preserve">     </w:t>
      </w:r>
      <w:r w:rsidRPr="00261593">
        <w:rPr>
          <w:color w:val="000000"/>
          <w:sz w:val="28"/>
          <w:szCs w:val="28"/>
        </w:rPr>
        <w:tab/>
      </w:r>
      <w:r w:rsidRPr="00E26BC7" w:rsidR="00E26B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26BC7">
        <w:rPr>
          <w:rFonts w:ascii="Times New Roman" w:hAnsi="Times New Roman" w:cs="Times New Roman"/>
          <w:sz w:val="28"/>
          <w:szCs w:val="28"/>
        </w:rPr>
        <w:t>о</w:t>
      </w:r>
      <w:r w:rsidRPr="00261593">
        <w:rPr>
          <w:rFonts w:ascii="Times New Roman" w:hAnsi="Times New Roman" w:cs="Times New Roman"/>
          <w:sz w:val="28"/>
          <w:szCs w:val="28"/>
        </w:rPr>
        <w:t xml:space="preserve">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358CF" w:rsidP="00261593">
      <w:pPr>
        <w:rPr>
          <w:sz w:val="28"/>
          <w:szCs w:val="28"/>
        </w:rPr>
      </w:pPr>
      <w:r w:rsidRPr="00261593">
        <w:rPr>
          <w:sz w:val="28"/>
          <w:szCs w:val="28"/>
        </w:rPr>
        <w:t xml:space="preserve">                        </w:t>
      </w:r>
    </w:p>
    <w:p w:rsidR="008358CF" w:rsidP="004909C8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8358CF" w:rsidRPr="00261593" w:rsidP="00261593">
      <w:pPr>
        <w:rPr>
          <w:sz w:val="28"/>
          <w:szCs w:val="28"/>
        </w:rPr>
      </w:pPr>
    </w:p>
    <w:sectPr w:rsidSect="00FC0E2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FB">
    <w:pPr>
      <w:pStyle w:val="Header"/>
      <w:jc w:val="right"/>
    </w:pPr>
    <w:r w:rsidRPr="00FC0E29">
      <w:rPr>
        <w:sz w:val="24"/>
        <w:szCs w:val="24"/>
      </w:rPr>
      <w:fldChar w:fldCharType="begin"/>
    </w:r>
    <w:r w:rsidRPr="00FC0E29">
      <w:rPr>
        <w:sz w:val="24"/>
        <w:szCs w:val="24"/>
      </w:rPr>
      <w:instrText xml:space="preserve"> PAGE   \* MERGEFORMAT </w:instrText>
    </w:r>
    <w:r w:rsidRPr="00FC0E29">
      <w:rPr>
        <w:sz w:val="24"/>
        <w:szCs w:val="24"/>
      </w:rPr>
      <w:fldChar w:fldCharType="separate"/>
    </w:r>
    <w:r w:rsidR="00AF44FA">
      <w:rPr>
        <w:noProof/>
        <w:sz w:val="24"/>
        <w:szCs w:val="24"/>
      </w:rPr>
      <w:t>2</w:t>
    </w:r>
    <w:r w:rsidRPr="00FC0E29">
      <w:rPr>
        <w:sz w:val="24"/>
        <w:szCs w:val="24"/>
      </w:rPr>
      <w:fldChar w:fldCharType="end"/>
    </w:r>
  </w:p>
  <w:p w:rsidR="006746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/>
  <w:rsids>
    <w:rsidRoot w:val="00261593"/>
    <w:rsid w:val="00026CD7"/>
    <w:rsid w:val="00030859"/>
    <w:rsid w:val="000561AB"/>
    <w:rsid w:val="00123D7A"/>
    <w:rsid w:val="00137646"/>
    <w:rsid w:val="00154E58"/>
    <w:rsid w:val="001A0C93"/>
    <w:rsid w:val="001E6B89"/>
    <w:rsid w:val="001F3856"/>
    <w:rsid w:val="002320E7"/>
    <w:rsid w:val="0023670C"/>
    <w:rsid w:val="00256546"/>
    <w:rsid w:val="00261088"/>
    <w:rsid w:val="00261593"/>
    <w:rsid w:val="002629A1"/>
    <w:rsid w:val="0029696B"/>
    <w:rsid w:val="00303271"/>
    <w:rsid w:val="00305F44"/>
    <w:rsid w:val="003227CC"/>
    <w:rsid w:val="003470BF"/>
    <w:rsid w:val="00373123"/>
    <w:rsid w:val="003B5B57"/>
    <w:rsid w:val="003C1D0E"/>
    <w:rsid w:val="003E24FF"/>
    <w:rsid w:val="00406899"/>
    <w:rsid w:val="00433390"/>
    <w:rsid w:val="004700D9"/>
    <w:rsid w:val="004909C8"/>
    <w:rsid w:val="004944C8"/>
    <w:rsid w:val="004A16EB"/>
    <w:rsid w:val="004A265E"/>
    <w:rsid w:val="004B080B"/>
    <w:rsid w:val="004E0CEB"/>
    <w:rsid w:val="005026CF"/>
    <w:rsid w:val="005611E9"/>
    <w:rsid w:val="00575638"/>
    <w:rsid w:val="00590818"/>
    <w:rsid w:val="0059362D"/>
    <w:rsid w:val="005A081D"/>
    <w:rsid w:val="00612DC2"/>
    <w:rsid w:val="006234ED"/>
    <w:rsid w:val="00645DA2"/>
    <w:rsid w:val="00657F23"/>
    <w:rsid w:val="006746FB"/>
    <w:rsid w:val="00692392"/>
    <w:rsid w:val="00697907"/>
    <w:rsid w:val="006E7BBB"/>
    <w:rsid w:val="006F0C2E"/>
    <w:rsid w:val="007013BE"/>
    <w:rsid w:val="007078C4"/>
    <w:rsid w:val="0071128F"/>
    <w:rsid w:val="007950D9"/>
    <w:rsid w:val="007B0FD1"/>
    <w:rsid w:val="007C703E"/>
    <w:rsid w:val="007F23B9"/>
    <w:rsid w:val="008112E9"/>
    <w:rsid w:val="008358CF"/>
    <w:rsid w:val="008458ED"/>
    <w:rsid w:val="0088630D"/>
    <w:rsid w:val="008A5FD0"/>
    <w:rsid w:val="008C1912"/>
    <w:rsid w:val="00903CA7"/>
    <w:rsid w:val="0091083C"/>
    <w:rsid w:val="00920C7B"/>
    <w:rsid w:val="00993117"/>
    <w:rsid w:val="009C62AA"/>
    <w:rsid w:val="009E52F9"/>
    <w:rsid w:val="009F52C4"/>
    <w:rsid w:val="009F7FC3"/>
    <w:rsid w:val="00A3604B"/>
    <w:rsid w:val="00A41AF0"/>
    <w:rsid w:val="00AF1D8D"/>
    <w:rsid w:val="00AF30E1"/>
    <w:rsid w:val="00AF44FA"/>
    <w:rsid w:val="00B97BCE"/>
    <w:rsid w:val="00BB5B40"/>
    <w:rsid w:val="00C34EA8"/>
    <w:rsid w:val="00C656C2"/>
    <w:rsid w:val="00C86A1C"/>
    <w:rsid w:val="00C9242A"/>
    <w:rsid w:val="00D37E13"/>
    <w:rsid w:val="00D92734"/>
    <w:rsid w:val="00DB715F"/>
    <w:rsid w:val="00DD3151"/>
    <w:rsid w:val="00DF15B1"/>
    <w:rsid w:val="00E26BC7"/>
    <w:rsid w:val="00E604F0"/>
    <w:rsid w:val="00E70446"/>
    <w:rsid w:val="00E841A6"/>
    <w:rsid w:val="00EB79F5"/>
    <w:rsid w:val="00F85688"/>
    <w:rsid w:val="00FA1A78"/>
    <w:rsid w:val="00FA780F"/>
    <w:rsid w:val="00FC0E29"/>
    <w:rsid w:val="00FE2592"/>
    <w:rsid w:val="00FE6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93"/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261593"/>
    <w:rPr>
      <w:rFonts w:ascii="Calibri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semiHidden/>
    <w:rsid w:val="00261593"/>
    <w:pPr>
      <w:widowControl w:val="0"/>
      <w:ind w:firstLine="851"/>
      <w:jc w:val="both"/>
    </w:pPr>
    <w:rPr>
      <w:rFonts w:ascii="Calibri" w:hAnsi="Calibri" w:cs="Calibr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373123"/>
    <w:rPr>
      <w:rFonts w:ascii="Times New Roman" w:hAnsi="Times New Roman" w:cs="Times New Roman"/>
      <w:sz w:val="32"/>
      <w:szCs w:val="32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261593"/>
    <w:rPr>
      <w:rFonts w:ascii="Times New Roman" w:hAnsi="Times New Roman" w:cs="Times New Roman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261593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FC0E2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C0E29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FC0E2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C0E29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basedOn w:val="DefaultParagraphFont"/>
    <w:uiPriority w:val="99"/>
    <w:rsid w:val="00256546"/>
    <w:rPr>
      <w:rFonts w:ascii="Times New Roman" w:hAnsi="Times New Roman" w:cs="Times New Roman"/>
      <w:sz w:val="26"/>
      <w:szCs w:val="26"/>
    </w:rPr>
  </w:style>
  <w:style w:type="paragraph" w:customStyle="1" w:styleId="10">
    <w:name w:val="Без интервала1"/>
    <w:uiPriority w:val="99"/>
    <w:rsid w:val="0059362D"/>
    <w:rPr>
      <w:rFonts w:ascii="Times New Roman" w:hAnsi="Times New Roman"/>
      <w:sz w:val="32"/>
      <w:szCs w:val="32"/>
    </w:rPr>
  </w:style>
  <w:style w:type="paragraph" w:styleId="Title">
    <w:name w:val="Title"/>
    <w:basedOn w:val="Normal"/>
    <w:link w:val="a2"/>
    <w:uiPriority w:val="99"/>
    <w:qFormat/>
    <w:locked/>
    <w:rsid w:val="00FA1A78"/>
    <w:pPr>
      <w:jc w:val="center"/>
    </w:pPr>
    <w:rPr>
      <w:rFonts w:eastAsia="Times New Roman"/>
    </w:rPr>
  </w:style>
  <w:style w:type="character" w:customStyle="1" w:styleId="a2">
    <w:name w:val="Название Знак"/>
    <w:basedOn w:val="DefaultParagraphFont"/>
    <w:link w:val="Title"/>
    <w:uiPriority w:val="99"/>
    <w:rsid w:val="00FA1A78"/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6C10DBCA619997485181971770D5D4C114CB32178E21BE1A582333E5BCC21A229B6AEB9B56F0F863BE3906636E00ABEFDB7CBF07FC89B5n1pBG" TargetMode="External" /><Relationship Id="rId5" Type="http://schemas.openxmlformats.org/officeDocument/2006/relationships/hyperlink" Target="consultantplus://offline/ref=15EDE9F3A49BEB12777560D665E9387A5B5D12012308CDCE307A8B1CCBED0241887AA03B056939911B391D2099ECF08C2D69C185A7A569A2d9vAG" TargetMode="External" /><Relationship Id="rId6" Type="http://schemas.openxmlformats.org/officeDocument/2006/relationships/hyperlink" Target="consultantplus://offline/ref=7441202BC1F79AA63726F45DE54DBB77B94CFC9162D72E369FF5018DC2160E9308D7FF2D2F421E12CA9DCBF58D384CB204120B3BC584VCw5G" TargetMode="External" /><Relationship Id="rId7" Type="http://schemas.openxmlformats.org/officeDocument/2006/relationships/hyperlink" Target="consultantplus://offline/ref=7441202BC1F79AA63726F45DE54DBB77B94CFC9162D72E369FF5018DC2160E9308D7FF2A2D451C1E9DC7DBF1C46F44AE01041531DB84C5AEV1w8G" TargetMode="External" /><Relationship Id="rId8" Type="http://schemas.openxmlformats.org/officeDocument/2006/relationships/hyperlink" Target="mailto://ms.0501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