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E7A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01E7A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01E7A" w:rsidP="008D5FBA">
      <w:pPr>
        <w:spacing w:line="240" w:lineRule="atLeast"/>
        <w:jc w:val="center"/>
        <w:rPr>
          <w:sz w:val="28"/>
          <w:szCs w:val="28"/>
        </w:rPr>
      </w:pPr>
    </w:p>
    <w:p w:rsidR="00801E7A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10 марта 2022 года                                              с. Базарные Матаки                                                                                 </w:t>
      </w:r>
    </w:p>
    <w:p w:rsidR="00801E7A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1E7A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801E7A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801E7A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Шаяхметова Минзакира Менсабировича,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по адресу: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  <w:r w:rsidRPr="000471A7">
        <w:rPr>
          <w:sz w:val="28"/>
          <w:szCs w:val="28"/>
        </w:rPr>
        <w:t xml:space="preserve">,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  <w:r w:rsidRPr="000471A7">
        <w:rPr>
          <w:sz w:val="28"/>
          <w:szCs w:val="28"/>
        </w:rPr>
        <w:t xml:space="preserve">, имеющего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  <w:r w:rsidRPr="000471A7">
        <w:rPr>
          <w:sz w:val="28"/>
          <w:szCs w:val="28"/>
        </w:rPr>
        <w:t xml:space="preserve">образование, работающего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  <w:r w:rsidRPr="00047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801E7A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801E7A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01E7A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04.11.2021 г. должностным лицом ГИБДД вынесено постановление №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Шаяхметова М.М. по ч. 1 ст. 12.29 КоАП РФ с назначением административного штрафа в размере 500 рублей.</w:t>
      </w:r>
    </w:p>
    <w:p w:rsidR="00801E7A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16.11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801E7A" w:rsidP="00907B94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Шаяхметов М.М.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>объяснив, что штраф не уплатил из-за личной невнимательности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01E7A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1E7A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801E7A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Шаяхметов М.М.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16.01.2022 г. наложенный штраф не уплатил, в связи с чем, в отношении него 27.02.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801E7A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Шаяхметова М.М.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27.02.2022 года, постановлением о привлечении к административной ответственности от 04.11.2021   за №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01E7A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Шаяхметова М.М. нашла свое подтверждение.</w:t>
      </w:r>
    </w:p>
    <w:p w:rsidR="00801E7A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Шаяхметова М.М.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801E7A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801E7A" w:rsidP="00D949F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признание вины, раскаяние в содеянном, состояние здоровья его близких родственников.</w:t>
      </w:r>
    </w:p>
    <w:p w:rsidR="00801E7A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801E7A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Шаяхметову М.М. административного наказания в виде  штрафа.</w:t>
      </w:r>
    </w:p>
    <w:p w:rsidR="00801E7A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801E7A" w:rsidP="00BC71A9">
      <w:pPr>
        <w:spacing w:line="240" w:lineRule="atLeast"/>
        <w:jc w:val="center"/>
        <w:rPr>
          <w:sz w:val="28"/>
          <w:szCs w:val="28"/>
        </w:rPr>
      </w:pPr>
    </w:p>
    <w:p w:rsidR="00801E7A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01E7A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Шаяхметова Минзакира Менсабировича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801E7A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9B422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9B4222">
        <w:rPr>
          <w:sz w:val="28"/>
          <w:szCs w:val="28"/>
        </w:rPr>
        <w:t>&gt;</w:t>
      </w:r>
    </w:p>
    <w:p w:rsidR="00801E7A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801E7A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01E7A" w:rsidP="00BC71A9">
      <w:pPr>
        <w:spacing w:line="240" w:lineRule="atLeast"/>
        <w:jc w:val="both"/>
        <w:rPr>
          <w:sz w:val="28"/>
          <w:szCs w:val="28"/>
        </w:rPr>
      </w:pPr>
    </w:p>
    <w:p w:rsidR="00801E7A" w:rsidP="001A6519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Л.Р. Мулюков</w:t>
      </w:r>
    </w:p>
    <w:p w:rsidR="00801E7A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7A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801E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471A7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668E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5045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0353"/>
    <w:rsid w:val="004F489F"/>
    <w:rsid w:val="004F7B65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7720E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121"/>
    <w:rsid w:val="00630482"/>
    <w:rsid w:val="00635DC4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B73C4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01E7A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65FE"/>
    <w:rsid w:val="00972D49"/>
    <w:rsid w:val="00972DBA"/>
    <w:rsid w:val="00985C93"/>
    <w:rsid w:val="00986CE8"/>
    <w:rsid w:val="00990AA0"/>
    <w:rsid w:val="009913EB"/>
    <w:rsid w:val="009A54E6"/>
    <w:rsid w:val="009A5558"/>
    <w:rsid w:val="009B4222"/>
    <w:rsid w:val="009D22BD"/>
    <w:rsid w:val="009D3217"/>
    <w:rsid w:val="009D7207"/>
    <w:rsid w:val="009E4A66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D26D6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125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60CEF"/>
    <w:rsid w:val="00D733EC"/>
    <w:rsid w:val="00D81B23"/>
    <w:rsid w:val="00D85C0F"/>
    <w:rsid w:val="00D949F6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42E6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F00A73"/>
    <w:rsid w:val="00F24279"/>
    <w:rsid w:val="00F30BDE"/>
    <w:rsid w:val="00F35582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