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6ADE" w:rsidRPr="009D3018" w:rsidP="009D3018">
      <w:pPr>
        <w:tabs>
          <w:tab w:val="left" w:pos="7440"/>
        </w:tabs>
        <w:spacing w:line="240" w:lineRule="atLeast"/>
        <w:jc w:val="right"/>
        <w:rPr>
          <w:sz w:val="28"/>
          <w:szCs w:val="28"/>
        </w:rPr>
      </w:pPr>
      <w:r w:rsidRPr="009D3018">
        <w:rPr>
          <w:sz w:val="28"/>
          <w:szCs w:val="28"/>
        </w:rPr>
        <w:tab/>
      </w:r>
    </w:p>
    <w:p w:rsidR="00126ADE" w:rsidRPr="009D3018" w:rsidP="009D3018">
      <w:pPr>
        <w:tabs>
          <w:tab w:val="left" w:pos="7440"/>
        </w:tabs>
        <w:spacing w:line="240" w:lineRule="atLeast"/>
        <w:jc w:val="both"/>
        <w:rPr>
          <w:sz w:val="28"/>
          <w:szCs w:val="28"/>
        </w:rPr>
      </w:pPr>
    </w:p>
    <w:p w:rsidR="00126ADE" w:rsidRPr="009D3018" w:rsidP="009D3018">
      <w:pPr>
        <w:spacing w:line="240" w:lineRule="atLeast"/>
        <w:jc w:val="center"/>
        <w:rPr>
          <w:sz w:val="28"/>
          <w:szCs w:val="28"/>
        </w:rPr>
      </w:pPr>
      <w:r w:rsidRPr="009D3018">
        <w:rPr>
          <w:sz w:val="28"/>
          <w:szCs w:val="28"/>
        </w:rPr>
        <w:t>П О С Т А Н О В Л Е Н И Е</w:t>
      </w:r>
    </w:p>
    <w:p w:rsidR="00126ADE" w:rsidRPr="009D3018" w:rsidP="009D3018">
      <w:pPr>
        <w:spacing w:line="240" w:lineRule="atLeast"/>
        <w:jc w:val="both"/>
        <w:rPr>
          <w:sz w:val="28"/>
          <w:szCs w:val="28"/>
        </w:rPr>
      </w:pPr>
    </w:p>
    <w:p w:rsidR="00126ADE" w:rsidRPr="009D3018" w:rsidP="009D3018">
      <w:pPr>
        <w:pStyle w:val="Title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9D3018">
        <w:rPr>
          <w:rFonts w:ascii="Times New Roman" w:hAnsi="Times New Roman" w:cs="Times New Roman"/>
          <w:sz w:val="28"/>
          <w:szCs w:val="28"/>
        </w:rPr>
        <w:t>27 января 2022 года                                                       с. Базарные Матаки</w:t>
      </w:r>
    </w:p>
    <w:p w:rsidR="00126ADE" w:rsidRPr="009D3018" w:rsidP="009D3018">
      <w:pPr>
        <w:spacing w:line="240" w:lineRule="exact"/>
        <w:jc w:val="both"/>
        <w:outlineLvl w:val="0"/>
        <w:rPr>
          <w:sz w:val="28"/>
          <w:szCs w:val="28"/>
        </w:rPr>
      </w:pPr>
    </w:p>
    <w:p w:rsidR="00126ADE" w:rsidRPr="009D3018" w:rsidP="009D30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018">
        <w:rPr>
          <w:sz w:val="28"/>
          <w:szCs w:val="28"/>
        </w:rPr>
        <w:t xml:space="preserve">Мировой судья судебного участка № 1 по  Алькеевскому  судебному району Республики Татарстан  Мулюков Л.Р., </w:t>
      </w:r>
    </w:p>
    <w:p w:rsidR="00126ADE" w:rsidRPr="009D3018" w:rsidP="009D30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018">
        <w:rPr>
          <w:sz w:val="28"/>
          <w:szCs w:val="28"/>
        </w:rPr>
        <w:t>рассмотрев дело об административном правонарушении, предусмотренном  ч. 2 ст. 19.20 Кодекса Российской Федерации об административных правонарушениях в отношении:</w:t>
      </w:r>
    </w:p>
    <w:p w:rsidR="00126ADE" w:rsidRPr="009D3018" w:rsidP="009D30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018">
        <w:rPr>
          <w:sz w:val="28"/>
          <w:szCs w:val="28"/>
        </w:rPr>
        <w:t xml:space="preserve">должностного лица – заместителя директора МБУ «Алькеевский районный дом культуры» Галимова Динара Ринатовича, </w:t>
      </w:r>
      <w:r w:rsidRPr="00E4580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4580E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9D3018">
        <w:rPr>
          <w:sz w:val="28"/>
          <w:szCs w:val="28"/>
        </w:rPr>
        <w:t xml:space="preserve">года рождения, уроженца </w:t>
      </w:r>
      <w:r w:rsidRPr="00E4580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4580E">
        <w:rPr>
          <w:sz w:val="28"/>
          <w:szCs w:val="28"/>
        </w:rPr>
        <w:t>&gt;</w:t>
      </w:r>
      <w:r w:rsidRPr="009D3018">
        <w:rPr>
          <w:sz w:val="28"/>
          <w:szCs w:val="28"/>
        </w:rPr>
        <w:t xml:space="preserve">, зарегистрированного и проживающего по адресу: </w:t>
      </w:r>
      <w:r w:rsidRPr="00E4580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4580E">
        <w:rPr>
          <w:sz w:val="28"/>
          <w:szCs w:val="28"/>
        </w:rPr>
        <w:t>&gt;</w:t>
      </w:r>
      <w:r w:rsidRPr="009D3018">
        <w:rPr>
          <w:sz w:val="28"/>
          <w:szCs w:val="28"/>
        </w:rPr>
        <w:t xml:space="preserve">, ранее к административной ответственности не привлекавшегося, </w:t>
      </w:r>
    </w:p>
    <w:p w:rsidR="00126ADE" w:rsidRPr="009D3018" w:rsidP="009D30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6ADE" w:rsidRPr="009D3018" w:rsidP="009D3018">
      <w:pPr>
        <w:jc w:val="center"/>
        <w:outlineLvl w:val="0"/>
        <w:rPr>
          <w:sz w:val="28"/>
          <w:szCs w:val="28"/>
        </w:rPr>
      </w:pPr>
      <w:r w:rsidRPr="009D3018">
        <w:rPr>
          <w:sz w:val="28"/>
          <w:szCs w:val="28"/>
        </w:rPr>
        <w:t>У С Т А Н О В И Л:</w:t>
      </w:r>
    </w:p>
    <w:p w:rsidR="00126ADE" w:rsidRPr="009D3018" w:rsidP="009D3018">
      <w:pPr>
        <w:jc w:val="both"/>
        <w:outlineLvl w:val="0"/>
        <w:rPr>
          <w:sz w:val="28"/>
          <w:szCs w:val="28"/>
        </w:rPr>
      </w:pPr>
    </w:p>
    <w:p w:rsidR="00126ADE" w:rsidRPr="009D3018" w:rsidP="009D3018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9D3018">
        <w:rPr>
          <w:sz w:val="28"/>
          <w:szCs w:val="28"/>
        </w:rPr>
        <w:t>Старшим государственным инспектором Центрального отдела автотранспортного, автодорожного надзора и контроля международных автомобильных перевозок Средне-Волжского межрегионального управления государственного автодорожного надзора Федеральной службы по надзору в сфере транспорта Большаковым А.И. в отношении   заместителя директора МБУ «Алькеевский районный дом культуры» Галимова Д.Р. составлен протокол по ч. 2 ст. 19.20 КоАП РФ за осуществление деятельности по перевозкам пассажиров и иных лиц автобусами с нарушением лицензионных требований.</w:t>
      </w:r>
    </w:p>
    <w:p w:rsidR="00126ADE" w:rsidRPr="009D3018" w:rsidP="009D3018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9D3018">
        <w:rPr>
          <w:sz w:val="28"/>
          <w:szCs w:val="28"/>
        </w:rPr>
        <w:t xml:space="preserve">Событие правонарушения заключалось в том, что Галимов Д.Р. 16.12.2021 в </w:t>
      </w:r>
      <w:r>
        <w:rPr>
          <w:sz w:val="28"/>
          <w:szCs w:val="28"/>
        </w:rPr>
        <w:t>00</w:t>
      </w:r>
      <w:r w:rsidRPr="009D301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9D3018">
        <w:rPr>
          <w:sz w:val="28"/>
          <w:szCs w:val="28"/>
        </w:rPr>
        <w:t xml:space="preserve">0 минут находясь по адресу: </w:t>
      </w:r>
      <w:r w:rsidRPr="00E4580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4580E">
        <w:rPr>
          <w:sz w:val="28"/>
          <w:szCs w:val="28"/>
        </w:rPr>
        <w:t>&gt;</w:t>
      </w:r>
      <w:r w:rsidRPr="009D3018">
        <w:rPr>
          <w:sz w:val="28"/>
          <w:szCs w:val="28"/>
        </w:rPr>
        <w:t xml:space="preserve">будучи должностным лицом ответственным за осуществление деятельности по перевозкам пассажиров для целей учреждения,  в нарушение п. б п.8 Постановления Правительства от 07.10.2020 № 1616 «О лицензировании деятельности по перевозкам пассажиров и иных лиц автобусами» допустил использование путевых листов с нарушением пункта 6 части 1 и пункта 12 части 12 Приказа Министерства транспорта РФ от 11.09.2020 № 368 «Об утверждении обязательных реквизитов и порядка заполнения путевых листов». </w:t>
      </w:r>
    </w:p>
    <w:p w:rsidR="00126ADE" w:rsidRPr="009D3018" w:rsidP="009D30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018">
        <w:rPr>
          <w:sz w:val="28"/>
          <w:szCs w:val="28"/>
        </w:rPr>
        <w:t>В судебное заседание Галимов Д.Р. не явился, надлежащим образом  был извещен о дате, времени и месте рассмотрения дела, уважительные причины неявки суду не сообщил.</w:t>
      </w:r>
    </w:p>
    <w:p w:rsidR="00126ADE" w:rsidRPr="009D3018" w:rsidP="009D3018">
      <w:pPr>
        <w:pStyle w:val="Title"/>
        <w:spacing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3018">
        <w:rPr>
          <w:rFonts w:ascii="Times New Roman" w:hAnsi="Times New Roman" w:cs="Times New Roman"/>
          <w:sz w:val="28"/>
          <w:szCs w:val="28"/>
        </w:rPr>
        <w:t xml:space="preserve">       Представитель Средне - Волжско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D3018">
        <w:rPr>
          <w:rFonts w:ascii="Times New Roman" w:hAnsi="Times New Roman" w:cs="Times New Roman"/>
          <w:sz w:val="28"/>
          <w:szCs w:val="28"/>
        </w:rPr>
        <w:t xml:space="preserve"> межрегионального управления государственного автодорожного надзора Большаков А.И., в судебное заседание не явился, обратился в суд с ходатайством о рассмотрении дела в его отсутствие.</w:t>
      </w:r>
    </w:p>
    <w:p w:rsidR="00126ADE" w:rsidRPr="009D3018" w:rsidP="009D3018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9D3018">
        <w:rPr>
          <w:sz w:val="28"/>
          <w:szCs w:val="28"/>
        </w:rPr>
        <w:t xml:space="preserve">Исследовав материалы дела, суд считает, что  вина установлена и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правонарушении,  которым установлен факт выявленного правонарушения, актом плановой выездной проверки, решением о проведении плановой выездной проверки, лицензией МБУ «Алькеевский районный дом культуры», путевыми листами, приказом о назначении Галимова Д.Р. заместителем директора МБУ «Алькеевский районный дом культуры» ответственным за обеспечение безопасности дорожного движения. </w:t>
      </w:r>
    </w:p>
    <w:p w:rsidR="00126ADE" w:rsidRPr="009D3018" w:rsidP="009D3018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9D3018">
        <w:rPr>
          <w:sz w:val="28"/>
          <w:szCs w:val="28"/>
        </w:rPr>
        <w:t>Не  доверять данным доказательствам у суда нет оснований, так как они не противоречат друг другу, составлены с соблюдением требований административного законодательства, подтверждают факт выявленного правонарушения.</w:t>
      </w:r>
    </w:p>
    <w:p w:rsidR="00126ADE" w:rsidRPr="009D3018" w:rsidP="009D3018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9D3018">
        <w:rPr>
          <w:sz w:val="28"/>
          <w:szCs w:val="28"/>
        </w:rPr>
        <w:t>Действия Галимова Д.Р. подлежат квалификации по ч. 2 ст. 19.20 КоАП РФ как  осуществление 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(обязательна).</w:t>
      </w:r>
    </w:p>
    <w:p w:rsidR="00126ADE" w:rsidRPr="009D3018" w:rsidP="009D3018">
      <w:pPr>
        <w:ind w:firstLine="709"/>
        <w:jc w:val="both"/>
        <w:rPr>
          <w:sz w:val="28"/>
          <w:szCs w:val="28"/>
        </w:rPr>
      </w:pPr>
      <w:r w:rsidRPr="009D3018">
        <w:rPr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характер совершенного административного правонарушения, имущественное положение. </w:t>
      </w:r>
    </w:p>
    <w:p w:rsidR="00126ADE" w:rsidRPr="009D3018" w:rsidP="009D3018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9D3018">
        <w:rPr>
          <w:sz w:val="28"/>
          <w:szCs w:val="28"/>
        </w:rPr>
        <w:t xml:space="preserve">Обстоятельств, смягчающих или отягчающих административную ответственность не имеется. </w:t>
      </w:r>
    </w:p>
    <w:p w:rsidR="00126ADE" w:rsidRPr="009D3018" w:rsidP="009D3018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9D3018">
        <w:rPr>
          <w:sz w:val="28"/>
          <w:szCs w:val="28"/>
        </w:rPr>
        <w:t xml:space="preserve">В связи  с  изложенным, суд  считает  возможным  назначить  виновному  наказание в виде предупреждения. </w:t>
      </w:r>
    </w:p>
    <w:p w:rsidR="00126ADE" w:rsidRPr="009D3018" w:rsidP="009D3018">
      <w:pPr>
        <w:ind w:firstLine="851"/>
        <w:jc w:val="both"/>
        <w:rPr>
          <w:sz w:val="28"/>
          <w:szCs w:val="28"/>
        </w:rPr>
      </w:pPr>
      <w:r w:rsidRPr="009D3018">
        <w:rPr>
          <w:sz w:val="28"/>
          <w:szCs w:val="28"/>
        </w:rPr>
        <w:t>На основании изложенного и руководствуясь   ст. 29.10  КоАП РФ, мировой судья</w:t>
      </w:r>
    </w:p>
    <w:p w:rsidR="00126ADE" w:rsidRPr="009D3018" w:rsidP="009D3018">
      <w:pPr>
        <w:spacing w:line="240" w:lineRule="atLeast"/>
        <w:jc w:val="both"/>
        <w:rPr>
          <w:sz w:val="28"/>
          <w:szCs w:val="28"/>
        </w:rPr>
      </w:pPr>
    </w:p>
    <w:p w:rsidR="00126ADE" w:rsidRPr="009D3018" w:rsidP="009D3018">
      <w:pPr>
        <w:spacing w:line="240" w:lineRule="atLeast"/>
        <w:ind w:firstLine="720"/>
        <w:jc w:val="center"/>
        <w:rPr>
          <w:sz w:val="28"/>
          <w:szCs w:val="28"/>
        </w:rPr>
      </w:pPr>
      <w:r w:rsidRPr="009D3018">
        <w:rPr>
          <w:sz w:val="28"/>
          <w:szCs w:val="28"/>
        </w:rPr>
        <w:t>П О С Т А Н О В И Л:</w:t>
      </w:r>
    </w:p>
    <w:p w:rsidR="00126ADE" w:rsidRPr="009D3018" w:rsidP="009D3018">
      <w:pPr>
        <w:spacing w:line="240" w:lineRule="atLeast"/>
        <w:ind w:firstLine="720"/>
        <w:jc w:val="both"/>
        <w:rPr>
          <w:sz w:val="28"/>
          <w:szCs w:val="28"/>
        </w:rPr>
      </w:pPr>
    </w:p>
    <w:p w:rsidR="00126ADE" w:rsidRPr="009D3018" w:rsidP="009D3018">
      <w:pPr>
        <w:spacing w:line="240" w:lineRule="atLeast"/>
        <w:ind w:firstLine="709"/>
        <w:jc w:val="both"/>
        <w:rPr>
          <w:sz w:val="28"/>
          <w:szCs w:val="28"/>
        </w:rPr>
      </w:pPr>
      <w:r w:rsidRPr="009D3018">
        <w:rPr>
          <w:sz w:val="28"/>
          <w:szCs w:val="28"/>
        </w:rPr>
        <w:t>Заместителя директора МБУ «Алькеевский районный дом культуры» Галимова Динара Ринатовича признать виновным  в   совершении административного правонарушения по ч. 2 ст. 19.20 КоАП РФ   и   назначить наказание    в    виде предупреждения.</w:t>
      </w:r>
    </w:p>
    <w:p w:rsidR="00126ADE" w:rsidP="009D3018">
      <w:pPr>
        <w:ind w:firstLine="709"/>
        <w:jc w:val="both"/>
        <w:rPr>
          <w:sz w:val="28"/>
          <w:szCs w:val="28"/>
        </w:rPr>
      </w:pPr>
      <w:r w:rsidRPr="009D3018"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126ADE" w:rsidRPr="009D3018" w:rsidP="009D3018">
      <w:pPr>
        <w:ind w:firstLine="709"/>
        <w:jc w:val="both"/>
        <w:rPr>
          <w:sz w:val="28"/>
          <w:szCs w:val="28"/>
        </w:rPr>
      </w:pPr>
    </w:p>
    <w:p w:rsidR="00126ADE" w:rsidRPr="009D3018" w:rsidP="00773CD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sectPr w:rsidSect="009F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018"/>
    <w:rsid w:val="00126ADE"/>
    <w:rsid w:val="00342EEA"/>
    <w:rsid w:val="00773CD1"/>
    <w:rsid w:val="007F23B9"/>
    <w:rsid w:val="009D3018"/>
    <w:rsid w:val="009F52C4"/>
    <w:rsid w:val="00B32C22"/>
    <w:rsid w:val="00C36907"/>
    <w:rsid w:val="00E4580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18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99"/>
    <w:locked/>
    <w:rsid w:val="009D3018"/>
    <w:rPr>
      <w:rFonts w:ascii="Calibri" w:eastAsia="Times New Roman" w:hAnsi="Calibri" w:cs="Calibri"/>
      <w:sz w:val="32"/>
      <w:szCs w:val="32"/>
      <w:lang w:eastAsia="ru-RU"/>
    </w:rPr>
  </w:style>
  <w:style w:type="paragraph" w:styleId="Title">
    <w:name w:val="Title"/>
    <w:basedOn w:val="Normal"/>
    <w:link w:val="TitleChar"/>
    <w:uiPriority w:val="99"/>
    <w:qFormat/>
    <w:rsid w:val="009D3018"/>
    <w:pPr>
      <w:jc w:val="center"/>
    </w:pPr>
    <w:rPr>
      <w:rFonts w:ascii="Calibri" w:hAnsi="Calibri" w:cs="Calibri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10"/>
    <w:rsid w:val="006F55B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9D301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