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34AA" w:rsidP="00F10A88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Копия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                   Дело № 5-603/2020</w:t>
      </w:r>
    </w:p>
    <w:p w:rsidR="00B034AA" w:rsidP="00F10A88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034AA" w:rsidP="00F10A88">
      <w:pPr>
        <w:pStyle w:val="Title"/>
        <w:widowControl/>
        <w:ind w:firstLine="709"/>
        <w:rPr>
          <w:rFonts w:ascii="Times New Roman" w:hAnsi="Times New Roman"/>
          <w:b w:val="0"/>
          <w:sz w:val="28"/>
          <w:szCs w:val="28"/>
        </w:rPr>
      </w:pPr>
    </w:p>
    <w:p w:rsidR="00B034AA" w:rsidP="00F10A8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июня 2022 года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п.г.т. Алексеевское РТ                                                            </w:t>
      </w:r>
    </w:p>
    <w:p w:rsidR="00B034AA" w:rsidP="00F10A8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Республики Татарстан Галимова М.Г.,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2 статьи 8.37 КоАП РФ в отношении Сёмина </w:t>
      </w:r>
      <w:r w:rsidR="00BC3FAC">
        <w:rPr>
          <w:rFonts w:ascii="Times New Roman" w:hAnsi="Times New Roman"/>
          <w:sz w:val="28"/>
          <w:szCs w:val="28"/>
        </w:rPr>
        <w:t>А.В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6178" w:rsidR="00BC3FAC">
        <w:rPr>
          <w:rFonts w:ascii="Times New Roman" w:hAnsi="Times New Roman"/>
          <w:sz w:val="28"/>
          <w:szCs w:val="28"/>
        </w:rPr>
        <w:t>«</w:t>
      </w:r>
      <w:r w:rsidR="00BC3FAC">
        <w:rPr>
          <w:rFonts w:ascii="Times New Roman" w:hAnsi="Times New Roman"/>
          <w:sz w:val="28"/>
          <w:szCs w:val="28"/>
        </w:rPr>
        <w:t>ОБЕЗЛИЧЕНО</w:t>
      </w:r>
      <w:r w:rsidRPr="00CC6178" w:rsidR="00BC3F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034AA" w:rsidP="00F10A88">
      <w:pPr>
        <w:pStyle w:val="BodyText2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034AA" w:rsidP="00F10A88">
      <w:pPr>
        <w:pStyle w:val="BodyText2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Сёмин А.В. 26 мая 2022 года в 11 часов 15 минут возле </w:t>
      </w:r>
      <w:r w:rsidRPr="00CC6178" w:rsidR="00BC3FAC">
        <w:rPr>
          <w:rFonts w:ascii="Times New Roman" w:hAnsi="Times New Roman"/>
          <w:sz w:val="28"/>
          <w:szCs w:val="28"/>
        </w:rPr>
        <w:t>«</w:t>
      </w:r>
      <w:r w:rsidR="00BC3FAC">
        <w:rPr>
          <w:rFonts w:ascii="Times New Roman" w:hAnsi="Times New Roman"/>
          <w:sz w:val="28"/>
          <w:szCs w:val="28"/>
        </w:rPr>
        <w:t>ОБЕЗЛИЧЕНО</w:t>
      </w:r>
      <w:r w:rsidRPr="00CC6178" w:rsidR="00BC3F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анимался выловом рыбы запрещенными орудиями лова выставив 2 удочки с общим количеством крючков 4 штуки, нарушив требования пункта 30.9.2 Правил рыболовства для Волжско-Каспийского рыбохозяйственного бассейна, утвержденных Приказом </w:t>
      </w:r>
      <w:r>
        <w:rPr>
          <w:rFonts w:ascii="Times New Roman" w:hAnsi="Times New Roman"/>
          <w:sz w:val="28"/>
          <w:szCs w:val="28"/>
        </w:rPr>
        <w:t>Министеттсва</w:t>
      </w:r>
      <w:r>
        <w:rPr>
          <w:rFonts w:ascii="Times New Roman" w:hAnsi="Times New Roman"/>
          <w:sz w:val="28"/>
          <w:szCs w:val="28"/>
        </w:rPr>
        <w:t xml:space="preserve"> сельского хозяйства РФ № 453 от 18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Сёмин А.В.  обратился с ходатайством о рассмотрении дела без его участия,  определено рассмотреть дело в его отсутствии.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материалы дела, суд приходит к следующему.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8.37 Кодекса Российской Федерации об административных правонарушениях  -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нарушение</w:t>
        </w:r>
      </w:hyperlink>
      <w:r>
        <w:rPr>
          <w:rFonts w:ascii="Times New Roman" w:hAnsi="Times New Roman"/>
          <w:sz w:val="28"/>
          <w:szCs w:val="28"/>
        </w:rPr>
        <w:t xml:space="preserve"> правил, регламентирующих рыболовство,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8.17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Кодекса, -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</w:t>
      </w:r>
      <w:r>
        <w:rPr>
          <w:rFonts w:ascii="Times New Roman" w:hAnsi="Times New Roman"/>
          <w:sz w:val="28"/>
          <w:szCs w:val="28"/>
        </w:rPr>
        <w:t xml:space="preserve">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Сёмина А.В. в совершении административного правонарушения подтверждается протоколом об административном правонарушении </w:t>
      </w:r>
      <w:r w:rsidRPr="00CC6178" w:rsidR="00BC3FAC">
        <w:rPr>
          <w:rFonts w:ascii="Times New Roman" w:hAnsi="Times New Roman"/>
          <w:sz w:val="28"/>
          <w:szCs w:val="28"/>
        </w:rPr>
        <w:t>«</w:t>
      </w:r>
      <w:r w:rsidR="00BC3FAC">
        <w:rPr>
          <w:rFonts w:ascii="Times New Roman" w:hAnsi="Times New Roman"/>
          <w:sz w:val="28"/>
          <w:szCs w:val="28"/>
        </w:rPr>
        <w:t>ОБЕЗЛИЧЕНО</w:t>
      </w:r>
      <w:r w:rsidRPr="00CC6178" w:rsidR="00BC3FAC">
        <w:rPr>
          <w:rFonts w:ascii="Times New Roman" w:hAnsi="Times New Roman"/>
          <w:sz w:val="28"/>
          <w:szCs w:val="28"/>
        </w:rPr>
        <w:t>»</w:t>
      </w:r>
      <w:r w:rsidR="00B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Pr="00CC6178" w:rsidR="00BC3FAC">
        <w:rPr>
          <w:rFonts w:ascii="Times New Roman" w:hAnsi="Times New Roman"/>
          <w:sz w:val="28"/>
          <w:szCs w:val="28"/>
        </w:rPr>
        <w:t>«</w:t>
      </w:r>
      <w:r w:rsidR="00BC3FAC">
        <w:rPr>
          <w:rFonts w:ascii="Times New Roman" w:hAnsi="Times New Roman"/>
          <w:sz w:val="28"/>
          <w:szCs w:val="28"/>
        </w:rPr>
        <w:t>ОБЕЗЛИЧЕНО</w:t>
      </w:r>
      <w:r w:rsidRPr="00CC6178" w:rsidR="00BC3FAC">
        <w:rPr>
          <w:rFonts w:ascii="Times New Roman" w:hAnsi="Times New Roman"/>
          <w:sz w:val="28"/>
          <w:szCs w:val="28"/>
        </w:rPr>
        <w:t>»</w:t>
      </w:r>
      <w:r w:rsidR="00B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письменным объяснениями Сёмина А.В., актом осмотра </w:t>
      </w:r>
      <w:r w:rsidRPr="00CC6178" w:rsidR="00BC3FAC">
        <w:rPr>
          <w:rFonts w:ascii="Times New Roman" w:hAnsi="Times New Roman"/>
          <w:sz w:val="28"/>
          <w:szCs w:val="28"/>
        </w:rPr>
        <w:t>«</w:t>
      </w:r>
      <w:r w:rsidR="00BC3FAC">
        <w:rPr>
          <w:rFonts w:ascii="Times New Roman" w:hAnsi="Times New Roman"/>
          <w:sz w:val="28"/>
          <w:szCs w:val="28"/>
        </w:rPr>
        <w:t>ОБЕЗЛИЧЕНО</w:t>
      </w:r>
      <w:r w:rsidRPr="00CC6178" w:rsidR="00BC3F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и фототаблицей к акту.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 в присутствии Сёмина А.В. и соответствует требованиям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28.2</w:t>
        </w:r>
      </w:hyperlink>
      <w:r>
        <w:rPr>
          <w:rFonts w:ascii="Times New Roman" w:hAnsi="Times New Roman"/>
          <w:sz w:val="28"/>
          <w:szCs w:val="28"/>
        </w:rPr>
        <w:t xml:space="preserve"> КоАП РФ, процедура оформления протокола соблюдена. Состав административного правонарушения описан в соответствии с диспозицией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2 статьи 8</w:t>
        </w:r>
      </w:hyperlink>
      <w:r>
        <w:rPr>
          <w:rFonts w:ascii="Times New Roman" w:hAnsi="Times New Roman"/>
          <w:sz w:val="28"/>
          <w:szCs w:val="28"/>
        </w:rPr>
        <w:t>.37 КоАП РФ.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Ознакомившись с протоколом, Сёмин А.В. не оспаривал событие административного правонарушения и свою вину в его совершении, что подтверждаются записью «с протоколом ознакомлен согласен».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Сёмина А.В. имеется состав административного правонарушения, предусмотренного частью 2 статьи 8.37 Кодекса Российской Федерации об административных правонарушениях —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нарушение</w:t>
        </w:r>
      </w:hyperlink>
      <w:r>
        <w:rPr>
          <w:rFonts w:ascii="Times New Roman" w:hAnsi="Times New Roman"/>
          <w:sz w:val="28"/>
          <w:szCs w:val="28"/>
        </w:rPr>
        <w:t xml:space="preserve"> правил, регламентирующих рыболовство,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8.17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Сёмину А.В.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 4.2, 4.3, 29.9-29.11 КоАП РФ,</w:t>
      </w:r>
    </w:p>
    <w:p w:rsidR="00B034AA" w:rsidP="00F10A8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Сёмина </w:t>
      </w:r>
      <w:r w:rsidR="00BC3FAC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8.37 КоАП  РФ, и назначить ему административное наказание в виде административного штрафа в размере 2000 (две тысячи) рублей без конфискации орудия добычи (вылова) водных биологических ресурсов. </w:t>
      </w:r>
    </w:p>
    <w:p w:rsidR="00B034AA" w:rsidP="00F349C3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034AA" w:rsidP="00F349C3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03100643000000011100, к/с 40102810445370000079, </w:t>
      </w:r>
    </w:p>
    <w:p w:rsidR="00B034AA" w:rsidP="00F349C3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034AA" w:rsidP="00F349C3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92 701000001, КПП 165501001; ИНН 1654003139; БИК 019205400,</w:t>
      </w:r>
    </w:p>
    <w:p w:rsidR="00B034AA" w:rsidP="00F349C3">
      <w:pPr>
        <w:pStyle w:val="BodyText2"/>
        <w:widowControl/>
        <w:ind w:right="-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73111601083010037140 Идентификатор 0318690900000000028847146  </w:t>
      </w:r>
    </w:p>
    <w:p w:rsidR="00B034AA" w:rsidP="00F349C3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первой статьи 32.2 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  копии постановления, через мирового судью.</w:t>
      </w:r>
    </w:p>
    <w:p w:rsidR="00B034AA" w:rsidP="00F10A88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</w:p>
    <w:p w:rsidR="00B034AA" w:rsidP="00F10A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М.Г. Галимова</w:t>
      </w:r>
    </w:p>
    <w:p w:rsidR="00B034AA" w:rsidP="00F10A88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верна: </w:t>
      </w:r>
    </w:p>
    <w:p w:rsidR="00B034AA" w:rsidP="00F10A88">
      <w:pPr>
        <w:pStyle w:val="BodyTextInden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мирового судьи судебного участка №1</w:t>
      </w:r>
    </w:p>
    <w:p w:rsidR="00B034AA" w:rsidP="00F10A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Алексеевскому   судебному району</w:t>
      </w:r>
    </w:p>
    <w:p w:rsidR="00B034AA" w:rsidP="00F10A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Татарстан                                                                      М.Г. Галимова</w:t>
      </w:r>
    </w:p>
    <w:p w:rsidR="00B034AA" w:rsidP="00F10A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4AA" w:rsidP="00DF046C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sectPr w:rsidSect="0085685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1D0"/>
    <w:rsid w:val="001B27DC"/>
    <w:rsid w:val="001D7598"/>
    <w:rsid w:val="00492FD9"/>
    <w:rsid w:val="00614E94"/>
    <w:rsid w:val="006332D7"/>
    <w:rsid w:val="0085685F"/>
    <w:rsid w:val="009001D0"/>
    <w:rsid w:val="00B034AA"/>
    <w:rsid w:val="00B365DE"/>
    <w:rsid w:val="00BC3FAC"/>
    <w:rsid w:val="00CC6178"/>
    <w:rsid w:val="00CD6DF1"/>
    <w:rsid w:val="00DD7788"/>
    <w:rsid w:val="00DF046C"/>
    <w:rsid w:val="00E6660D"/>
    <w:rsid w:val="00E86100"/>
    <w:rsid w:val="00F10A88"/>
    <w:rsid w:val="00F13359"/>
    <w:rsid w:val="00F349C3"/>
    <w:rsid w:val="00FF39D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8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0A88"/>
    <w:rPr>
      <w:rFonts w:cs="Times New Roman"/>
      <w:color w:val="0000FF"/>
      <w:u w:val="single"/>
    </w:rPr>
  </w:style>
  <w:style w:type="paragraph" w:styleId="Title">
    <w:name w:val="Title"/>
    <w:basedOn w:val="Normal"/>
    <w:link w:val="1"/>
    <w:uiPriority w:val="99"/>
    <w:qFormat/>
    <w:rsid w:val="00F10A8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F10A88"/>
    <w:rPr>
      <w:rFonts w:eastAsia="Times New Roman" w:cs="Times New Roman"/>
      <w:b/>
      <w:sz w:val="24"/>
      <w:lang w:eastAsia="ru-RU"/>
    </w:rPr>
  </w:style>
  <w:style w:type="character" w:customStyle="1" w:styleId="a">
    <w:name w:val="Название Знак"/>
    <w:basedOn w:val="DefaultParagraphFont"/>
    <w:uiPriority w:val="99"/>
    <w:rsid w:val="00F10A8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F10A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F10A88"/>
    <w:rPr>
      <w:rFonts w:eastAsia="Times New Roman" w:cs="Times New Roman"/>
      <w:lang w:eastAsia="ru-RU"/>
    </w:rPr>
  </w:style>
  <w:style w:type="paragraph" w:styleId="BodyText2">
    <w:name w:val="Body Text 2"/>
    <w:basedOn w:val="Normal"/>
    <w:link w:val="21"/>
    <w:uiPriority w:val="99"/>
    <w:semiHidden/>
    <w:rsid w:val="00F10A8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F10A88"/>
    <w:rPr>
      <w:rFonts w:eastAsia="Times New Roman" w:cs="Times New Roman"/>
      <w:sz w:val="24"/>
      <w:lang w:eastAsia="ru-RU"/>
    </w:rPr>
  </w:style>
  <w:style w:type="character" w:customStyle="1" w:styleId="2">
    <w:name w:val="Основной текст 2 Знак"/>
    <w:basedOn w:val="DefaultParagraphFont"/>
    <w:uiPriority w:val="99"/>
    <w:semiHidden/>
    <w:rsid w:val="00F10A88"/>
    <w:rPr>
      <w:rFonts w:eastAsia="Times New Roman" w:cs="Times New Roman"/>
      <w:lang w:eastAsia="ru-RU"/>
    </w:rPr>
  </w:style>
  <w:style w:type="paragraph" w:styleId="BodyText">
    <w:name w:val="Body Text"/>
    <w:basedOn w:val="Normal"/>
    <w:link w:val="a1"/>
    <w:uiPriority w:val="99"/>
    <w:semiHidden/>
    <w:rsid w:val="00F349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F349C3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CD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D6D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8C1909500232133C7EC0BDF0D62FEA562D305BC8F48FF1D225B65FFD00B1B814F27B2BD84A4B7F4GCJ" TargetMode="External" /><Relationship Id="rId5" Type="http://schemas.openxmlformats.org/officeDocument/2006/relationships/hyperlink" Target="consultantplus://offline/ref=BE08C1909500232133C7EC0BDF0D62FEA660D50CBE8C48FF1D225B65FFD00B1B814F27B2BD84A1B0F4G0J" TargetMode="External" /><Relationship Id="rId6" Type="http://schemas.openxmlformats.org/officeDocument/2006/relationships/hyperlink" Target="consultantplus://offline/ref=9890E69D5F2C9EE68F81595FA2DE1192A73D027B313530D8B5FA2CD1A4373E245FBAB4C839633C48dFEBM" TargetMode="External" /><Relationship Id="rId7" Type="http://schemas.openxmlformats.org/officeDocument/2006/relationships/hyperlink" Target="consultantplus://offline/ref=9890E69D5F2C9EE68F81595FA2DE1192A73D027B313530D8B5FA2CD1A4373E245FBAB4CD3B66d3E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