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1163" w:rsidP="00F91163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5-597/2022</w:t>
      </w:r>
    </w:p>
    <w:p w:rsidR="00F91163" w:rsidP="00F91163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1163" w:rsidP="00F9116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F91163" w:rsidP="00F9116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F91163" w:rsidP="00F91163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F91163" w:rsidP="00F9116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F91163" w:rsidP="00F91163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F91163" w:rsidP="003C4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Королевой </w:t>
      </w:r>
      <w:r w:rsidR="003C4A73">
        <w:rPr>
          <w:rFonts w:ascii="Times New Roman" w:hAnsi="Times New Roman" w:cs="Times New Roman"/>
          <w:sz w:val="28"/>
          <w:szCs w:val="28"/>
        </w:rPr>
        <w:t>Е.Н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4A73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1163" w:rsidP="00F9116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1163" w:rsidP="00F9116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91163" w:rsidP="00F9116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C4A73" w:rsidP="003C4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«Королевой Е.Н</w:t>
      </w:r>
      <w:r>
        <w:rPr>
          <w:rFonts w:ascii="Times New Roman" w:hAnsi="Times New Roman"/>
          <w:sz w:val="28"/>
          <w:szCs w:val="28"/>
        </w:rPr>
        <w:t xml:space="preserve"> </w:t>
      </w:r>
      <w:r w:rsidR="00F91163">
        <w:rPr>
          <w:rFonts w:ascii="Times New Roman" w:hAnsi="Times New Roman"/>
          <w:sz w:val="28"/>
          <w:szCs w:val="28"/>
        </w:rPr>
        <w:t xml:space="preserve">22 июня 2022 года примерно в 12 часов 13 минут, находясь дома </w:t>
      </w:r>
      <w:r>
        <w:rPr>
          <w:rFonts w:ascii="Times New Roman" w:hAnsi="Times New Roman" w:cs="Times New Roman"/>
          <w:sz w:val="28"/>
          <w:szCs w:val="28"/>
        </w:rPr>
        <w:t xml:space="preserve">«Обезличено» </w:t>
      </w:r>
      <w:r w:rsidR="00F91163">
        <w:rPr>
          <w:rFonts w:ascii="Times New Roman" w:hAnsi="Times New Roman"/>
          <w:sz w:val="28"/>
          <w:szCs w:val="28"/>
        </w:rPr>
        <w:t xml:space="preserve">заведомо ложно вызвала сотрудников полиции, сообщив, что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 w:rsidR="00F91163">
        <w:rPr>
          <w:rFonts w:ascii="Times New Roman" w:hAnsi="Times New Roman"/>
          <w:sz w:val="28"/>
          <w:szCs w:val="28"/>
        </w:rPr>
        <w:t>.</w:t>
      </w:r>
      <w:r w:rsidR="00F91163">
        <w:rPr>
          <w:rFonts w:ascii="Times New Roman" w:hAnsi="Times New Roman"/>
          <w:sz w:val="28"/>
          <w:szCs w:val="28"/>
        </w:rPr>
        <w:t xml:space="preserve"> </w:t>
      </w:r>
      <w:r w:rsidR="00F91163">
        <w:rPr>
          <w:rFonts w:ascii="Times New Roman" w:hAnsi="Times New Roman"/>
          <w:sz w:val="28"/>
          <w:szCs w:val="28"/>
        </w:rPr>
        <w:t>н</w:t>
      </w:r>
      <w:r w:rsidR="00F91163">
        <w:rPr>
          <w:rFonts w:ascii="Times New Roman" w:hAnsi="Times New Roman"/>
          <w:sz w:val="28"/>
          <w:szCs w:val="28"/>
        </w:rPr>
        <w:t xml:space="preserve">е пускает в квартиру.  </w:t>
      </w:r>
    </w:p>
    <w:p w:rsidR="00F91163" w:rsidP="003C4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Королевоа</w:t>
      </w:r>
      <w:r>
        <w:rPr>
          <w:rFonts w:ascii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её отсутствии.</w:t>
      </w:r>
    </w:p>
    <w:p w:rsidR="00F91163" w:rsidP="00F9116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Королевой Е.Н. подтверждается протоколом об административном правонарушении </w:t>
      </w:r>
      <w:r w:rsidR="003C4A73">
        <w:rPr>
          <w:rFonts w:ascii="Times New Roman" w:hAnsi="Times New Roman"/>
          <w:sz w:val="28"/>
          <w:szCs w:val="28"/>
        </w:rPr>
        <w:t xml:space="preserve">«Обезличено».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сообщением, зарегистрированным в КУСП </w:t>
      </w:r>
      <w:r w:rsidR="003C4A73">
        <w:rPr>
          <w:rFonts w:ascii="Times New Roman" w:hAnsi="Times New Roman"/>
          <w:sz w:val="28"/>
          <w:szCs w:val="28"/>
        </w:rPr>
        <w:t xml:space="preserve">«Обезличено». </w:t>
      </w:r>
      <w:r>
        <w:rPr>
          <w:rFonts w:ascii="Times New Roman" w:hAnsi="Times New Roman"/>
          <w:sz w:val="28"/>
          <w:szCs w:val="28"/>
        </w:rPr>
        <w:t xml:space="preserve">года, письменными объяснениями </w:t>
      </w:r>
      <w:r w:rsidR="003C4A73">
        <w:rPr>
          <w:rFonts w:ascii="Times New Roman" w:hAnsi="Times New Roman"/>
          <w:sz w:val="28"/>
          <w:szCs w:val="28"/>
        </w:rPr>
        <w:t>«Обезличено».</w:t>
      </w:r>
      <w:r>
        <w:rPr>
          <w:rFonts w:ascii="Times New Roman" w:hAnsi="Times New Roman"/>
          <w:sz w:val="28"/>
          <w:szCs w:val="28"/>
        </w:rPr>
        <w:t xml:space="preserve">., рапортом УУП </w:t>
      </w:r>
      <w:r w:rsidR="003C4A73">
        <w:rPr>
          <w:rFonts w:ascii="Times New Roman" w:hAnsi="Times New Roman"/>
          <w:sz w:val="28"/>
          <w:szCs w:val="28"/>
        </w:rPr>
        <w:t>«Обезличено».</w:t>
      </w:r>
    </w:p>
    <w:p w:rsidR="00F91163" w:rsidP="00F9116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/>
          <w:sz w:val="28"/>
          <w:szCs w:val="28"/>
        </w:rPr>
        <w:t>Королевой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19.13 КоАП РФ  — заведомо ложный вызов полиции.</w:t>
      </w:r>
    </w:p>
    <w:p w:rsidR="00F91163" w:rsidP="00F9116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F91163" w:rsidP="00F9116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Королевой Е.Н. мировой судья учитывает характер совершенного правонарушения; личность правонарушителя.</w:t>
      </w:r>
    </w:p>
    <w:p w:rsidR="00F91163" w:rsidP="00F9116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F91163" w:rsidP="00F9116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163" w:rsidP="00F91163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1163" w:rsidP="00F91163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1163" w:rsidP="00F9116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Королеву </w:t>
      </w:r>
      <w:r w:rsidR="003C4A73">
        <w:rPr>
          <w:rFonts w:ascii="Times New Roman" w:hAnsi="Times New Roman"/>
          <w:sz w:val="28"/>
          <w:szCs w:val="28"/>
        </w:rPr>
        <w:t>Е.Н.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1 000 (одна тысяча) рублей.</w:t>
      </w:r>
    </w:p>
    <w:p w:rsidR="00F91163" w:rsidP="00F911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F91163" w:rsidP="00F9116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91163" w:rsidP="00F9116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F91163" w:rsidP="00F91163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91163" w:rsidP="00F9116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73111601193010013140; ОКТМО 92 701000001, </w:t>
      </w:r>
    </w:p>
    <w:p w:rsidR="00F91163" w:rsidP="00F9116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F91163" w:rsidP="00F9116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031869090000000002883</w:t>
      </w:r>
      <w:r w:rsidR="003D3F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3D3FF8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163" w:rsidP="00F9116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1163" w:rsidP="00F91163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F91163" w:rsidP="00F9116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163" w:rsidP="00F91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40F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М.Г. Галимова</w:t>
      </w:r>
      <w:r w:rsidR="00740F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63" w:rsidP="00F91163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F91163" w:rsidP="00F911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F91163" w:rsidP="00F911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F91163" w:rsidP="00F911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F91163" w:rsidP="00F91163"/>
    <w:p w:rsidR="00F91163" w:rsidP="00F91163"/>
    <w:p w:rsidR="00F91163" w:rsidP="00F91163"/>
    <w:p w:rsidR="00931AB3"/>
    <w:sectPr w:rsidSect="00F911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163"/>
    <w:rsid w:val="003C4A73"/>
    <w:rsid w:val="003D3FF8"/>
    <w:rsid w:val="00740F0E"/>
    <w:rsid w:val="007B2B8B"/>
    <w:rsid w:val="00931AB3"/>
    <w:rsid w:val="00F91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8B"/>
  </w:style>
  <w:style w:type="paragraph" w:styleId="Heading2">
    <w:name w:val="heading 2"/>
    <w:basedOn w:val="Normal"/>
    <w:next w:val="Normal"/>
    <w:link w:val="2"/>
    <w:semiHidden/>
    <w:unhideWhenUsed/>
    <w:qFormat/>
    <w:rsid w:val="00F91163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F91163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F91163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F91163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F91163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91163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F9116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F9116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4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0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D5FB-7050-4753-A32C-8B7DF2A7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