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1753" w:rsidP="009F1753">
      <w:pPr>
        <w:pStyle w:val="Title"/>
        <w:widowControl/>
        <w:jc w:val="left"/>
        <w:rPr>
          <w:b w:val="0"/>
          <w:szCs w:val="24"/>
        </w:rPr>
      </w:pPr>
      <w:r>
        <w:rPr>
          <w:szCs w:val="24"/>
        </w:rPr>
        <w:t xml:space="preserve">     </w:t>
      </w:r>
      <w:r>
        <w:rPr>
          <w:b w:val="0"/>
          <w:szCs w:val="24"/>
        </w:rPr>
        <w:t xml:space="preserve">                                                                                                                        Дело №5-579/2022</w:t>
      </w:r>
    </w:p>
    <w:p w:rsidR="009F1753" w:rsidP="009F1753">
      <w:pPr>
        <w:pStyle w:val="Title"/>
        <w:widowControl/>
        <w:jc w:val="left"/>
        <w:rPr>
          <w:b w:val="0"/>
          <w:sz w:val="28"/>
          <w:szCs w:val="28"/>
        </w:rPr>
      </w:pPr>
      <w:r>
        <w:rPr>
          <w:b w:val="0"/>
          <w:szCs w:val="24"/>
        </w:rPr>
        <w:t xml:space="preserve">                                                   </w:t>
      </w: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9F1753" w:rsidP="009F17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июля 2022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пгт. Алексеевское  РТ                                                           </w:t>
      </w:r>
    </w:p>
    <w:p w:rsidR="009F1753" w:rsidP="009F1753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53" w:rsidP="009F1753">
      <w:pPr>
        <w:pStyle w:val="BodyText2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И.о. мирового судьи судебного участка № 1 по Алексеевскому судебному району Республики Татарстан мировой судья судебного участка № 1 по Рыбно-Слободскому судебному району Республики Татарстан Галимова М.Г.,</w:t>
      </w:r>
    </w:p>
    <w:p w:rsidR="003F0568" w:rsidP="003F0568">
      <w:pPr>
        <w:pStyle w:val="BodyText2"/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правонарушении, предусмотренном статьёй 15.33 частью 4 КоАП РФ, в отношении </w:t>
      </w:r>
      <w:r>
        <w:rPr>
          <w:sz w:val="28"/>
          <w:szCs w:val="28"/>
        </w:rPr>
        <w:t>Кладова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Г.А.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«Обезличено»</w:t>
      </w:r>
    </w:p>
    <w:p w:rsidR="009F1753" w:rsidP="003F0568">
      <w:pPr>
        <w:pStyle w:val="BodyText2"/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1753" w:rsidRPr="00A519BD" w:rsidP="000B7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9BD">
        <w:rPr>
          <w:rFonts w:ascii="Times New Roman" w:hAnsi="Times New Roman" w:cs="Times New Roman"/>
        </w:rPr>
        <w:t xml:space="preserve">           </w:t>
      </w:r>
      <w:r w:rsidRPr="00A519BD" w:rsidR="00972F28">
        <w:rPr>
          <w:rFonts w:ascii="Times New Roman" w:hAnsi="Times New Roman" w:cs="Times New Roman"/>
          <w:sz w:val="28"/>
          <w:szCs w:val="28"/>
        </w:rPr>
        <w:t>Кладов Г.А.</w:t>
      </w:r>
      <w:r w:rsidRPr="00A519BD">
        <w:rPr>
          <w:rFonts w:ascii="Times New Roman" w:hAnsi="Times New Roman" w:cs="Times New Roman"/>
          <w:sz w:val="28"/>
          <w:szCs w:val="28"/>
        </w:rPr>
        <w:t xml:space="preserve">, являясь руководителем </w:t>
      </w:r>
      <w:r w:rsidR="003F0568">
        <w:rPr>
          <w:rFonts w:ascii="Times New Roman" w:hAnsi="Times New Roman" w:cs="Times New Roman"/>
          <w:sz w:val="28"/>
          <w:szCs w:val="28"/>
        </w:rPr>
        <w:t>«Обезличено»</w:t>
      </w:r>
      <w:r w:rsidRPr="00A519BD">
        <w:rPr>
          <w:rFonts w:ascii="Times New Roman" w:hAnsi="Times New Roman" w:cs="Times New Roman"/>
          <w:sz w:val="28"/>
          <w:szCs w:val="28"/>
        </w:rPr>
        <w:t xml:space="preserve"> и ответственным должностным лицом за представление в </w:t>
      </w:r>
      <w:r w:rsidRPr="00A519BD" w:rsidR="00A519BD">
        <w:rPr>
          <w:rFonts w:ascii="Times New Roman" w:hAnsi="Times New Roman" w:cs="Times New Roman"/>
          <w:sz w:val="28"/>
          <w:szCs w:val="28"/>
        </w:rPr>
        <w:t>региональное отделение Фонда социального страхования Российской Федерации по Республике Татарстан</w:t>
      </w:r>
      <w:r w:rsidR="00963A71">
        <w:rPr>
          <w:rFonts w:ascii="Times New Roman" w:hAnsi="Times New Roman" w:cs="Times New Roman"/>
          <w:sz w:val="28"/>
          <w:szCs w:val="28"/>
        </w:rPr>
        <w:t>,</w:t>
      </w:r>
      <w:r w:rsidRPr="00A519BD" w:rsidR="00A519BD">
        <w:rPr>
          <w:rFonts w:ascii="Times New Roman" w:hAnsi="Times New Roman" w:cs="Times New Roman"/>
          <w:sz w:val="28"/>
          <w:szCs w:val="28"/>
        </w:rPr>
        <w:t xml:space="preserve"> </w:t>
      </w:r>
      <w:r w:rsidRPr="00A519BD">
        <w:rPr>
          <w:rFonts w:ascii="Times New Roman" w:hAnsi="Times New Roman" w:cs="Times New Roman"/>
          <w:sz w:val="28"/>
          <w:szCs w:val="28"/>
        </w:rPr>
        <w:t>оформленных в установленном порядке</w:t>
      </w:r>
      <w:r w:rsidR="00963A71">
        <w:rPr>
          <w:rFonts w:ascii="Times New Roman" w:hAnsi="Times New Roman" w:cs="Times New Roman"/>
          <w:sz w:val="28"/>
          <w:szCs w:val="28"/>
        </w:rPr>
        <w:t>,</w:t>
      </w:r>
      <w:r w:rsidRPr="00A519BD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963A71">
        <w:rPr>
          <w:rFonts w:ascii="Times New Roman" w:hAnsi="Times New Roman" w:cs="Times New Roman"/>
          <w:sz w:val="28"/>
          <w:szCs w:val="28"/>
        </w:rPr>
        <w:t xml:space="preserve"> на застрахованное лицо </w:t>
      </w:r>
      <w:r w:rsidR="003F0568">
        <w:rPr>
          <w:rFonts w:ascii="Times New Roman" w:hAnsi="Times New Roman" w:cs="Times New Roman"/>
          <w:sz w:val="28"/>
          <w:szCs w:val="28"/>
        </w:rPr>
        <w:t>«Обезличено</w:t>
      </w:r>
      <w:r w:rsidR="003F0568">
        <w:rPr>
          <w:rFonts w:ascii="Times New Roman" w:hAnsi="Times New Roman" w:cs="Times New Roman"/>
          <w:sz w:val="28"/>
          <w:szCs w:val="28"/>
        </w:rPr>
        <w:t>»</w:t>
      </w:r>
      <w:r w:rsidRPr="00A519BD">
        <w:rPr>
          <w:rFonts w:ascii="Times New Roman" w:hAnsi="Times New Roman" w:cs="Times New Roman"/>
          <w:sz w:val="28"/>
          <w:szCs w:val="28"/>
        </w:rPr>
        <w:t>н</w:t>
      </w:r>
      <w:r w:rsidRPr="00A519BD">
        <w:rPr>
          <w:rFonts w:ascii="Times New Roman" w:hAnsi="Times New Roman" w:cs="Times New Roman"/>
          <w:sz w:val="28"/>
          <w:szCs w:val="28"/>
        </w:rPr>
        <w:t xml:space="preserve">еобходимых для </w:t>
      </w:r>
      <w:r w:rsidR="00963A71">
        <w:rPr>
          <w:rFonts w:ascii="Times New Roman" w:hAnsi="Times New Roman" w:cs="Times New Roman"/>
          <w:sz w:val="28"/>
          <w:szCs w:val="28"/>
        </w:rPr>
        <w:t xml:space="preserve">назначения и выплаты пособия по нетрудоспособности по ЛН </w:t>
      </w:r>
      <w:r w:rsidR="003F0568">
        <w:rPr>
          <w:rFonts w:ascii="Times New Roman" w:hAnsi="Times New Roman" w:cs="Times New Roman"/>
          <w:sz w:val="28"/>
          <w:szCs w:val="28"/>
        </w:rPr>
        <w:t xml:space="preserve">«Обезличено» </w:t>
      </w:r>
      <w:r w:rsidR="00963A71">
        <w:rPr>
          <w:rFonts w:ascii="Times New Roman" w:hAnsi="Times New Roman" w:cs="Times New Roman"/>
          <w:sz w:val="28"/>
          <w:szCs w:val="28"/>
        </w:rPr>
        <w:t xml:space="preserve">г. </w:t>
      </w:r>
      <w:r w:rsidRPr="00A519BD">
        <w:rPr>
          <w:rFonts w:ascii="Times New Roman" w:hAnsi="Times New Roman" w:cs="Times New Roman"/>
          <w:sz w:val="28"/>
          <w:szCs w:val="28"/>
        </w:rPr>
        <w:t xml:space="preserve">ведения индивидуального  учета в системе обязательного пенсионного страхования, </w:t>
      </w:r>
      <w:r w:rsidR="00963A71">
        <w:rPr>
          <w:rFonts w:ascii="Times New Roman" w:hAnsi="Times New Roman" w:cs="Times New Roman"/>
          <w:sz w:val="28"/>
          <w:szCs w:val="28"/>
        </w:rPr>
        <w:t xml:space="preserve">в электронном реестре </w:t>
      </w:r>
      <w:r w:rsidRPr="00A519BD">
        <w:rPr>
          <w:rFonts w:ascii="Times New Roman" w:hAnsi="Times New Roman" w:cs="Times New Roman"/>
          <w:sz w:val="28"/>
          <w:szCs w:val="28"/>
        </w:rPr>
        <w:t>представил</w:t>
      </w:r>
      <w:r w:rsidR="00963A71">
        <w:rPr>
          <w:rFonts w:ascii="Times New Roman" w:hAnsi="Times New Roman" w:cs="Times New Roman"/>
          <w:sz w:val="28"/>
          <w:szCs w:val="28"/>
        </w:rPr>
        <w:t xml:space="preserve"> неверные</w:t>
      </w:r>
      <w:r w:rsidRPr="00A519BD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AA77C3">
        <w:rPr>
          <w:rFonts w:ascii="Times New Roman" w:hAnsi="Times New Roman" w:cs="Times New Roman"/>
          <w:sz w:val="28"/>
          <w:szCs w:val="28"/>
        </w:rPr>
        <w:t xml:space="preserve"> дл</w:t>
      </w:r>
      <w:r w:rsidR="00963A71">
        <w:rPr>
          <w:rFonts w:ascii="Times New Roman" w:hAnsi="Times New Roman" w:cs="Times New Roman"/>
          <w:sz w:val="28"/>
          <w:szCs w:val="28"/>
        </w:rPr>
        <w:t>я расчета пособия, по причине некорректности предоставленных сведений Фондом социального страхования допущена переплата в суме 47 рублей 67 копеек</w:t>
      </w:r>
      <w:r w:rsidRPr="00A519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BD8" w:rsidRPr="004734F1" w:rsidP="000B7D31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  <w:r w:rsidRPr="00A519BD">
        <w:rPr>
          <w:sz w:val="28"/>
          <w:szCs w:val="28"/>
        </w:rPr>
        <w:t xml:space="preserve">          </w:t>
      </w:r>
      <w:r w:rsidRPr="00311BD8">
        <w:rPr>
          <w:b w:val="0"/>
          <w:sz w:val="28"/>
          <w:szCs w:val="28"/>
        </w:rPr>
        <w:t xml:space="preserve">В соответствии с п. 19 Положения </w:t>
      </w:r>
      <w:r w:rsidRPr="00311BD8">
        <w:rPr>
          <w:b w:val="0"/>
          <w:color w:val="000000"/>
          <w:sz w:val="28"/>
          <w:szCs w:val="28"/>
        </w:rPr>
        <w:t>об особенностях назначения и выплаты в 2021 году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выплат"</w:t>
      </w:r>
      <w:r w:rsidR="004734F1">
        <w:rPr>
          <w:b w:val="0"/>
          <w:color w:val="000000"/>
          <w:sz w:val="28"/>
          <w:szCs w:val="28"/>
        </w:rPr>
        <w:t xml:space="preserve">, </w:t>
      </w:r>
      <w:r w:rsidR="000B7D31">
        <w:rPr>
          <w:b w:val="0"/>
          <w:color w:val="000000"/>
          <w:sz w:val="28"/>
          <w:szCs w:val="28"/>
        </w:rPr>
        <w:t xml:space="preserve">утвержденного </w:t>
      </w:r>
      <w:r w:rsidRPr="000B7D31" w:rsidR="000B7D31">
        <w:rPr>
          <w:b w:val="0"/>
          <w:color w:val="000000"/>
          <w:sz w:val="28"/>
          <w:szCs w:val="28"/>
        </w:rPr>
        <w:t>Постановление</w:t>
      </w:r>
      <w:r w:rsidR="000B7D31">
        <w:rPr>
          <w:b w:val="0"/>
          <w:color w:val="000000"/>
          <w:sz w:val="28"/>
          <w:szCs w:val="28"/>
        </w:rPr>
        <w:t>м</w:t>
      </w:r>
      <w:r w:rsidRPr="000B7D31" w:rsidR="000B7D31">
        <w:rPr>
          <w:b w:val="0"/>
          <w:color w:val="000000"/>
          <w:sz w:val="28"/>
          <w:szCs w:val="28"/>
        </w:rPr>
        <w:t xml:space="preserve"> Правительства РФ от 30.12.2020 N 2375 (ред. от 18.08.2021)</w:t>
      </w:r>
      <w:r w:rsidR="000B7D31">
        <w:rPr>
          <w:b w:val="0"/>
          <w:color w:val="000000"/>
          <w:sz w:val="28"/>
          <w:szCs w:val="28"/>
        </w:rPr>
        <w:t xml:space="preserve"> </w:t>
      </w:r>
      <w:r w:rsidRPr="004734F1" w:rsidR="004734F1">
        <w:rPr>
          <w:b w:val="0"/>
          <w:color w:val="000000"/>
          <w:sz w:val="28"/>
          <w:szCs w:val="28"/>
        </w:rPr>
        <w:t>з</w:t>
      </w:r>
      <w:r w:rsidRPr="004734F1" w:rsidR="004734F1">
        <w:rPr>
          <w:b w:val="0"/>
          <w:color w:val="000000"/>
          <w:sz w:val="28"/>
          <w:szCs w:val="28"/>
          <w:shd w:val="clear" w:color="auto" w:fill="FFFFFF"/>
        </w:rPr>
        <w:t>а непредставление (несвоевременное представление) документов, недостоверность либо сокрытие сведений, влияющих на право получения застрахованным лицом</w:t>
      </w:r>
      <w:r w:rsidRPr="004734F1" w:rsidR="004734F1">
        <w:rPr>
          <w:b w:val="0"/>
          <w:color w:val="000000"/>
          <w:sz w:val="28"/>
          <w:szCs w:val="28"/>
          <w:shd w:val="clear" w:color="auto" w:fill="FFFFFF"/>
        </w:rPr>
        <w:t xml:space="preserve"> соответствующего вида пособия или исчисление его размера, возмещение расходов на оплату дополнительных оплачиваемых выходных дней одному из родителей (опекуну, попечителю) для ухода за детьми-инвалидами страхователь несет ответственность в соответствии с законодательством Российской Федерации.</w:t>
      </w:r>
    </w:p>
    <w:p w:rsidR="009F1753" w:rsidP="000B7D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Кладов Г.А. извещен о времени  и месте рассмотрения дела, повестка с уведомлением вернулась с отметкой «истек срок хранения». Поскольку</w:t>
      </w:r>
      <w:r>
        <w:rPr>
          <w:rFonts w:ascii="Times New Roman" w:hAnsi="Times New Roman" w:cs="Times New Roman"/>
        </w:rPr>
        <w:t xml:space="preserve">  </w:t>
      </w:r>
      <w:r w:rsidR="00567E68">
        <w:rPr>
          <w:rFonts w:ascii="Times New Roman" w:hAnsi="Times New Roman" w:cs="Times New Roman"/>
          <w:sz w:val="28"/>
          <w:szCs w:val="28"/>
        </w:rPr>
        <w:t>Кладов Г.А.</w:t>
      </w:r>
      <w:r>
        <w:rPr>
          <w:rFonts w:ascii="Times New Roman" w:hAnsi="Times New Roman" w:cs="Times New Roman"/>
          <w:sz w:val="28"/>
          <w:szCs w:val="28"/>
        </w:rPr>
        <w:t xml:space="preserve"> отказался от получения повестки, суд считает его надлежаще извещенной и определяет рассмотреть дело в его отсутствие.</w:t>
      </w:r>
    </w:p>
    <w:p w:rsidR="009F1753" w:rsidP="000B7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</w:t>
      </w:r>
      <w:r w:rsidR="003F0568">
        <w:rPr>
          <w:rFonts w:ascii="Times New Roman" w:hAnsi="Times New Roman" w:cs="Times New Roman"/>
          <w:sz w:val="28"/>
          <w:szCs w:val="28"/>
        </w:rPr>
        <w:t>«Обезличено</w:t>
      </w:r>
      <w:r w:rsidR="003F05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ода, </w:t>
      </w:r>
      <w:r w:rsidR="00CB3C73">
        <w:rPr>
          <w:rFonts w:ascii="Times New Roman" w:hAnsi="Times New Roman" w:cs="Times New Roman"/>
          <w:sz w:val="28"/>
          <w:szCs w:val="28"/>
        </w:rPr>
        <w:t>докл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B3C73">
        <w:rPr>
          <w:rFonts w:ascii="Times New Roman" w:hAnsi="Times New Roman" w:cs="Times New Roman"/>
          <w:sz w:val="28"/>
          <w:szCs w:val="28"/>
        </w:rPr>
        <w:t>дной запиской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CB3C73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B3C7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B3C73">
        <w:rPr>
          <w:rFonts w:ascii="Times New Roman" w:hAnsi="Times New Roman" w:cs="Times New Roman"/>
          <w:sz w:val="28"/>
          <w:szCs w:val="28"/>
        </w:rPr>
        <w:t xml:space="preserve">, справкой расчетом пособия, </w:t>
      </w:r>
      <w:r w:rsidR="00CB3C73">
        <w:rPr>
          <w:rFonts w:ascii="Times New Roman" w:hAnsi="Times New Roman" w:cs="Times New Roman"/>
          <w:sz w:val="28"/>
          <w:szCs w:val="28"/>
        </w:rPr>
        <w:t>скриншотом</w:t>
      </w:r>
      <w:r w:rsidR="00CB3C73">
        <w:rPr>
          <w:rFonts w:ascii="Times New Roman" w:hAnsi="Times New Roman" w:cs="Times New Roman"/>
          <w:sz w:val="28"/>
          <w:szCs w:val="28"/>
        </w:rPr>
        <w:t xml:space="preserve"> электронного реестра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753" w:rsidRPr="009F1753" w:rsidP="009F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9F1753">
        <w:rPr>
          <w:rFonts w:ascii="Times New Roman" w:hAnsi="Times New Roman" w:cs="Times New Roman"/>
          <w:sz w:val="28"/>
          <w:szCs w:val="28"/>
        </w:rPr>
        <w:t>Кладов Г.А. совершил правонарушение, предусмотренное ст</w:t>
      </w:r>
      <w:r>
        <w:rPr>
          <w:rFonts w:ascii="Times New Roman" w:hAnsi="Times New Roman" w:cs="Times New Roman"/>
          <w:sz w:val="28"/>
          <w:szCs w:val="28"/>
        </w:rPr>
        <w:t>атьёй</w:t>
      </w:r>
      <w:r w:rsidRPr="009F1753">
        <w:rPr>
          <w:rFonts w:ascii="Times New Roman" w:hAnsi="Times New Roman" w:cs="Times New Roman"/>
          <w:sz w:val="28"/>
          <w:szCs w:val="28"/>
        </w:rPr>
        <w:t xml:space="preserve"> 15.33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9F1753">
        <w:rPr>
          <w:rFonts w:ascii="Times New Roman" w:hAnsi="Times New Roman" w:cs="Times New Roman"/>
          <w:sz w:val="28"/>
          <w:szCs w:val="28"/>
        </w:rPr>
        <w:t xml:space="preserve">4 КоАП РФ, - </w:t>
      </w:r>
      <w:r w:rsidRPr="009F175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в искаженном виде</w:t>
      </w:r>
      <w:r w:rsidRPr="009F1753">
        <w:rPr>
          <w:rFonts w:ascii="Times New Roman" w:hAnsi="Times New Roman" w:cs="Times New Roman"/>
          <w:sz w:val="28"/>
          <w:szCs w:val="28"/>
        </w:rPr>
        <w:t>.</w:t>
      </w:r>
    </w:p>
    <w:p w:rsidR="009F1753" w:rsidP="009F1753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9F1753">
        <w:rPr>
          <w:sz w:val="28"/>
          <w:szCs w:val="28"/>
        </w:rPr>
        <w:t xml:space="preserve">            При  назначении</w:t>
      </w:r>
      <w:r>
        <w:rPr>
          <w:sz w:val="28"/>
          <w:szCs w:val="28"/>
        </w:rPr>
        <w:t xml:space="preserve"> административного наказания Кладову Г.А.               мировой судья учитывает характер совершенного правонарушения, личность правонарушителя.    </w:t>
      </w:r>
    </w:p>
    <w:p w:rsidR="009F1753" w:rsidP="009F1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Ввиду того, что в деянии, совершенным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Кладовым Г.А.                                                        отсутствуют обстоятельства, отягчающие административную ответственность, суд назначает минимальное наказание, предусмотренное ст. 15.33 ч.4 КоАП РФ.</w:t>
      </w:r>
    </w:p>
    <w:p w:rsidR="009F1753" w:rsidP="009F1753">
      <w:pPr>
        <w:pStyle w:val="BodyText2"/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статьями 4.2, 4.3., 29.9, 29.10, 29.11 КоАП РФ, </w:t>
      </w:r>
    </w:p>
    <w:p w:rsidR="009F1753" w:rsidP="009F17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F1753" w:rsidP="009F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Кладова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568">
        <w:rPr>
          <w:rFonts w:ascii="Times New Roman" w:hAnsi="Times New Roman" w:cs="Times New Roman"/>
          <w:sz w:val="28"/>
          <w:szCs w:val="28"/>
        </w:rPr>
        <w:t>Г.А.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15.33 частью 4 КоАП РФ, и назначить ему административное наказание в виде штрафа в размере 300 (триста) рублей.</w:t>
      </w:r>
    </w:p>
    <w:p w:rsidR="009F1753" w:rsidP="009F1753">
      <w:pPr>
        <w:pStyle w:val="BodyText2"/>
        <w:widowControl/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Получателем штрафа считать  УФК по Республике Татарстан (Государственное учреждение – региональное отделение Фонда социального страхования Российской Федерации по Республике Татарстан)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04114001450</w:t>
      </w:r>
    </w:p>
    <w:p w:rsidR="009F1753" w:rsidP="009F1753">
      <w:pPr>
        <w:pStyle w:val="BodyText2"/>
        <w:widowControl/>
        <w:tabs>
          <w:tab w:val="left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Банк получателя – Отделение НБ Республики Татарстан г. Казань // УФК по Республике Татарстан г. Казань  БИК 019205400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 ИНН 1655003950 КПП 165501001 </w:t>
      </w:r>
    </w:p>
    <w:p w:rsidR="009F1753" w:rsidP="009F1753">
      <w:pPr>
        <w:pStyle w:val="BodyText2"/>
        <w:widowControl/>
        <w:tabs>
          <w:tab w:val="left" w:pos="72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КБК 39311601230070000140  УИН  - 0 тип платежа – АШ назначение платежа - 1612054250 </w:t>
      </w:r>
    </w:p>
    <w:p w:rsidR="009F1753" w:rsidP="009F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Разъяснить, что в силу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1 ст. 32.2 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F1753" w:rsidP="009F1753">
      <w:pPr>
        <w:pStyle w:val="BodyTextIndent2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может быть обжаловано в Алексеевский  районный суд Республики Татарстан в течение 10 суток со дня получения  копии постановления, через мирового судью.</w:t>
      </w:r>
    </w:p>
    <w:p w:rsidR="009F1753" w:rsidP="009F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753" w:rsidP="009F1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судья:                                            М.Г. Галимова </w:t>
      </w:r>
    </w:p>
    <w:p w:rsidR="009F1753" w:rsidP="009F175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F1753" w:rsidP="009F175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</w:rPr>
      </w:pPr>
    </w:p>
    <w:p w:rsidR="009F1753" w:rsidP="009F175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0"/>
        </w:rPr>
      </w:pPr>
    </w:p>
    <w:p w:rsidR="009F1753" w:rsidP="009F175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i/>
        </w:rPr>
        <w:t>Копия верна:</w:t>
      </w:r>
    </w:p>
    <w:p w:rsidR="009F1753" w:rsidP="009F175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И.о. мирового судьи судебного участка № 1 </w:t>
      </w:r>
    </w:p>
    <w:p w:rsidR="009F1753" w:rsidP="009F175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по Алексеевскому судебному району </w:t>
      </w:r>
    </w:p>
    <w:p w:rsidR="009F1753" w:rsidP="009F175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Республики Татарстан                                                              М.Г. Галимова                                                                                                                                                    </w:t>
      </w:r>
    </w:p>
    <w:p w:rsidR="006238D5"/>
    <w:sectPr w:rsidSect="001E4DB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1E4DBF"/>
    <w:rsid w:val="000B7D31"/>
    <w:rsid w:val="00105AA4"/>
    <w:rsid w:val="001E4DBF"/>
    <w:rsid w:val="00227DA7"/>
    <w:rsid w:val="00311BD8"/>
    <w:rsid w:val="003F0568"/>
    <w:rsid w:val="00404A3A"/>
    <w:rsid w:val="004734F1"/>
    <w:rsid w:val="00567E68"/>
    <w:rsid w:val="006238D5"/>
    <w:rsid w:val="007A7E12"/>
    <w:rsid w:val="00963A71"/>
    <w:rsid w:val="00972F28"/>
    <w:rsid w:val="009F1753"/>
    <w:rsid w:val="00A519BD"/>
    <w:rsid w:val="00AA77C3"/>
    <w:rsid w:val="00CB3C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DA7"/>
  </w:style>
  <w:style w:type="paragraph" w:styleId="Heading1">
    <w:name w:val="heading 1"/>
    <w:basedOn w:val="Normal"/>
    <w:link w:val="1"/>
    <w:uiPriority w:val="9"/>
    <w:qFormat/>
    <w:rsid w:val="0031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175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9F1753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a0"/>
    <w:semiHidden/>
    <w:unhideWhenUsed/>
    <w:rsid w:val="009F175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F1753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semiHidden/>
    <w:unhideWhenUsed/>
    <w:rsid w:val="009F17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F1753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nhideWhenUsed/>
    <w:rsid w:val="009F175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1753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20"/>
    <w:semiHidden/>
    <w:unhideWhenUsed/>
    <w:rsid w:val="009F17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9F1753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311B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