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0E9C" w:rsidP="00F50E9C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5-577/2022</w:t>
      </w:r>
    </w:p>
    <w:p w:rsidR="00F50E9C" w:rsidP="00F50E9C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0E9C" w:rsidP="00F50E9C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F50E9C" w:rsidP="00F50E9C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F50E9C" w:rsidP="00F50E9C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F50E9C" w:rsidP="00F50E9C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F50E9C" w:rsidP="00F50E9C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F50E9C" w:rsidP="000F4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17.8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 xml:space="preserve">Егорова </w:t>
      </w:r>
      <w:r w:rsidR="000F4C8E">
        <w:rPr>
          <w:rFonts w:ascii="Times New Roman" w:hAnsi="Times New Roman"/>
          <w:sz w:val="28"/>
          <w:szCs w:val="28"/>
        </w:rPr>
        <w:t>В.</w:t>
      </w:r>
      <w:r w:rsidR="000F4C8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4C8E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F50E9C" w:rsidP="00580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50E9C" w:rsidP="00F50E9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50E9C" w:rsidP="00F50E9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Style w:val="a1"/>
          <w:rFonts w:eastAsiaTheme="minorEastAsia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«Обезличено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на основании судебного приказа </w:t>
      </w:r>
      <w:r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марта 2016 года, выданного мировым судьёй судебного участка №1 Алексеевского района Республики Татарстан о взыскании с Егорова В.Ю. алиментов в пользу </w:t>
      </w:r>
      <w:r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на содержание не</w:t>
      </w:r>
      <w:r>
        <w:rPr>
          <w:rFonts w:ascii="Times New Roman" w:hAnsi="Times New Roman"/>
          <w:sz w:val="28"/>
          <w:szCs w:val="28"/>
        </w:rPr>
        <w:softHyphen/>
        <w:t xml:space="preserve">совершеннолетних детей: </w:t>
      </w:r>
      <w:r>
        <w:rPr>
          <w:rFonts w:ascii="Times New Roman" w:hAnsi="Times New Roman"/>
          <w:sz w:val="28"/>
          <w:szCs w:val="28"/>
        </w:rPr>
        <w:t>«Обезличено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размере 1/3 части заработной платы и (или) иного дохода, начиная с 21 марта 2016 года </w:t>
      </w:r>
      <w:r>
        <w:rPr>
          <w:rStyle w:val="a1"/>
          <w:rFonts w:eastAsiaTheme="minorEastAsia"/>
          <w:b w:val="0"/>
          <w:sz w:val="28"/>
          <w:szCs w:val="28"/>
        </w:rPr>
        <w:t xml:space="preserve">до совершеннолетия детей, возбуждено исполнительное производство № </w:t>
      </w:r>
      <w:r>
        <w:rPr>
          <w:rFonts w:ascii="Times New Roman" w:hAnsi="Times New Roman"/>
          <w:sz w:val="28"/>
          <w:szCs w:val="28"/>
        </w:rPr>
        <w:t>«Обезличено»</w:t>
      </w:r>
    </w:p>
    <w:p w:rsidR="00F50E9C" w:rsidP="00F50E9C">
      <w:pPr>
        <w:pStyle w:val="BodyText2"/>
        <w:tabs>
          <w:tab w:val="left" w:pos="720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Егоров В.Ю., являясь должником, </w:t>
      </w:r>
      <w:r w:rsidR="000F4C8E">
        <w:rPr>
          <w:rFonts w:ascii="Times New Roman" w:hAnsi="Times New Roman"/>
          <w:sz w:val="28"/>
          <w:szCs w:val="28"/>
        </w:rPr>
        <w:t>«Обезличено</w:t>
      </w:r>
      <w:r w:rsidR="000F4C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получил требование, согласно которому в срок с 10 по 15 число должен являться на прием судебного пристава-исполнителя.  Данное требование Егоровым В.Ю. в апреле 2022 года не выполнено.</w:t>
      </w:r>
    </w:p>
    <w:p w:rsidR="00F50E9C" w:rsidP="00F50E9C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заявил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его отсутствии.</w:t>
      </w:r>
    </w:p>
    <w:p w:rsidR="00F50E9C" w:rsidP="00F50E9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Егорова В.Ю. подтверждается протоколом об административном правонарушении </w:t>
      </w:r>
      <w:r w:rsidR="000F4C8E">
        <w:rPr>
          <w:rFonts w:ascii="Times New Roman" w:hAnsi="Times New Roman"/>
          <w:sz w:val="28"/>
          <w:szCs w:val="28"/>
        </w:rPr>
        <w:t>«Обезличено</w:t>
      </w:r>
      <w:r w:rsidR="000F4C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 письменными объяснениями </w:t>
      </w:r>
      <w:r w:rsidR="000F4C8E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рапортом судебного пристава-исполнителя </w:t>
      </w:r>
      <w:r w:rsidR="000F4C8E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рапортом судебного пристава по </w:t>
      </w:r>
      <w:r w:rsidR="000F4C8E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0F4C8E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г. о возбуждении исполнительного производства </w:t>
      </w:r>
      <w:r w:rsidR="000F4C8E">
        <w:rPr>
          <w:rFonts w:ascii="Times New Roman" w:hAnsi="Times New Roman"/>
          <w:sz w:val="28"/>
          <w:szCs w:val="28"/>
        </w:rPr>
        <w:t>«Обезличено»</w:t>
      </w:r>
    </w:p>
    <w:p w:rsidR="00F50E9C" w:rsidP="00F50E9C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/>
          <w:sz w:val="28"/>
          <w:szCs w:val="28"/>
        </w:rPr>
        <w:t>Егорова В.Ю.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17.8 Кодекса Российской Федерации об административных правонарушениях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50E9C" w:rsidP="00F50E9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F50E9C" w:rsidP="00F50E9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Егорову В.Ю. мировой судья учитывает характер совершенного правонарушения; личность правонарушителя.</w:t>
      </w:r>
    </w:p>
    <w:p w:rsidR="00F50E9C" w:rsidP="00F50E9C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F50E9C" w:rsidP="00F50E9C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E9C" w:rsidP="00F50E9C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50E9C" w:rsidP="00F50E9C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50E9C" w:rsidP="00F50E9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Егорова </w:t>
      </w:r>
      <w:r w:rsidR="000F4C8E">
        <w:rPr>
          <w:rFonts w:ascii="Times New Roman" w:hAnsi="Times New Roman"/>
          <w:sz w:val="28"/>
          <w:szCs w:val="28"/>
        </w:rPr>
        <w:t>В.Ю.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1 000 (одна тысяча) рублей.</w:t>
      </w:r>
    </w:p>
    <w:p w:rsidR="00F50E9C" w:rsidP="00F50E9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F50E9C" w:rsidP="00F50E9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Управление Федерального казначейства по Республике Татарстан (Министерство юстиции Республики Татарстан) </w:t>
      </w:r>
    </w:p>
    <w:p w:rsidR="00F50E9C" w:rsidP="00F50E9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F50E9C" w:rsidP="00F50E9C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50E9C" w:rsidP="00F50E9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73111601173010008140; ОКТМО 92 701000001, </w:t>
      </w:r>
    </w:p>
    <w:p w:rsidR="00F50E9C" w:rsidP="00F50E9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F50E9C" w:rsidP="00F50E9C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0318690900000000028736891.</w:t>
      </w:r>
    </w:p>
    <w:p w:rsidR="00F50E9C" w:rsidP="00F50E9C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0E9C" w:rsidP="00F50E9C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F50E9C" w:rsidP="00F50E9C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E9C" w:rsidP="00F5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(М.Г. Галимова) </w:t>
      </w:r>
    </w:p>
    <w:p w:rsidR="00F50E9C" w:rsidP="00F50E9C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F50E9C" w:rsidP="00F50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F50E9C" w:rsidP="00F50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F50E9C" w:rsidP="00F50E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F50E9C" w:rsidP="00F50E9C"/>
    <w:p w:rsidR="00F50E9C" w:rsidP="00F50E9C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0FD"/>
    <w:sectPr w:rsidSect="00F50E9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E9C"/>
    <w:rsid w:val="000F4C8E"/>
    <w:rsid w:val="001900FD"/>
    <w:rsid w:val="005801BD"/>
    <w:rsid w:val="00D95903"/>
    <w:rsid w:val="00F50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3"/>
  </w:style>
  <w:style w:type="paragraph" w:styleId="Heading2">
    <w:name w:val="heading 2"/>
    <w:basedOn w:val="Normal"/>
    <w:next w:val="Normal"/>
    <w:link w:val="2"/>
    <w:semiHidden/>
    <w:unhideWhenUsed/>
    <w:qFormat/>
    <w:rsid w:val="00F50E9C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F50E9C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F50E9C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F50E9C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F50E9C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50E9C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F50E9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F50E9C"/>
    <w:rPr>
      <w:rFonts w:ascii="Calibri" w:eastAsia="Times New Roman" w:hAnsi="Calibri" w:cs="Times New Roman"/>
    </w:rPr>
  </w:style>
  <w:style w:type="character" w:customStyle="1" w:styleId="a1">
    <w:name w:val="Основной текст + Полужирный"/>
    <w:basedOn w:val="DefaultParagraphFont"/>
    <w:rsid w:val="00F50E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