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D0" w:rsidP="005F484D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Дело 5-114/2022</w:t>
      </w:r>
    </w:p>
    <w:p w:rsidR="006C33D0" w:rsidP="005F484D">
      <w:pPr>
        <w:pStyle w:val="Heading2"/>
        <w:ind w:right="-1"/>
        <w:jc w:val="center"/>
        <w:rPr>
          <w:bCs/>
          <w:sz w:val="28"/>
          <w:szCs w:val="28"/>
        </w:rPr>
      </w:pPr>
    </w:p>
    <w:p w:rsidR="006C33D0" w:rsidP="005F484D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6C33D0" w:rsidP="005F484D"/>
    <w:p w:rsidR="006C33D0" w:rsidP="005F484D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пгт. Рыбная Слобода </w:t>
      </w:r>
    </w:p>
    <w:p w:rsidR="006C33D0" w:rsidP="005F484D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Республики Татарстан                                                    </w:t>
      </w:r>
    </w:p>
    <w:p w:rsidR="006C33D0" w:rsidP="005F484D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C33D0" w:rsidP="005F484D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Республики Татарстан Галимова М.Г.,  </w:t>
      </w:r>
    </w:p>
    <w:p w:rsidR="006C33D0" w:rsidP="005F484D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15.6 КоАП РФ в отношении Пилишкина </w:t>
      </w:r>
      <w:r w:rsidR="00F77278">
        <w:rPr>
          <w:rFonts w:ascii="Times New Roman" w:hAnsi="Times New Roman"/>
          <w:sz w:val="28"/>
          <w:szCs w:val="28"/>
        </w:rPr>
        <w:t>С.Н., 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C33D0" w:rsidP="005F484D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C33D0" w:rsidP="005F484D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6C33D0" w:rsidP="005F484D">
      <w:pPr>
        <w:spacing w:after="0" w:line="240" w:lineRule="auto"/>
        <w:ind w:left="142" w:right="-1"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6C33D0" w:rsidP="005F484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Пилишкин С.Н., являясь </w:t>
      </w:r>
      <w:r w:rsidR="00F77278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и ответственным должностным лицом, в нарушение статьи 230 Налогового кодекса Российской Федерации (далее НК РФ) несвоевременно представил расчет сумм налога на доходы физических лиц, исчисленных и удержанных налоговым агентом за 12 месяцев 2020 года. Срок представления расчет сумм налога на доходы физических лиц, исчисленных и удержанных налоговым агентом за 12 месяцев 2020 года не позднее 1 марта 2021 года, расчет сумм налога на доходы </w:t>
      </w:r>
      <w:r>
        <w:rPr>
          <w:rFonts w:ascii="Times New Roman" w:hAnsi="Times New Roman"/>
          <w:sz w:val="28"/>
          <w:szCs w:val="28"/>
        </w:rPr>
        <w:t>физических лиц, исчисленных и удержанных налоговым агентом за 12 месяцев 2020 года  был</w:t>
      </w:r>
      <w:r>
        <w:rPr>
          <w:rFonts w:ascii="Times New Roman" w:hAnsi="Times New Roman"/>
          <w:sz w:val="28"/>
          <w:szCs w:val="28"/>
        </w:rPr>
        <w:t xml:space="preserve"> представлен 3 марта 2021 года.</w:t>
      </w:r>
    </w:p>
    <w:p w:rsidR="006C33D0" w:rsidP="005F484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Пилишкин С.Н.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F77278">
        <w:rPr>
          <w:rFonts w:ascii="Times New Roman" w:hAnsi="Times New Roman"/>
          <w:sz w:val="28"/>
          <w:szCs w:val="28"/>
        </w:rPr>
        <w:t>«Обезличено</w:t>
      </w:r>
      <w:r w:rsidR="00F772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ответственным должностным лицом за своевременное представление налоговых деклараций.</w:t>
      </w:r>
    </w:p>
    <w:p w:rsidR="006C33D0" w:rsidP="005F484D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Пилишкин С.Н.,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отсутствии.</w:t>
      </w:r>
    </w:p>
    <w:p w:rsidR="006C33D0" w:rsidP="005F484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Пилишкиным</w:t>
      </w:r>
      <w:r>
        <w:rPr>
          <w:rFonts w:ascii="Times New Roman" w:hAnsi="Times New Roman"/>
          <w:sz w:val="28"/>
          <w:szCs w:val="28"/>
        </w:rPr>
        <w:t xml:space="preserve"> С.Н. административного правонарушения подтверждается протоколом об административном правонарушении № 2.12-18/52  от 31 января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скрин</w:t>
      </w:r>
      <w:r>
        <w:rPr>
          <w:rFonts w:ascii="Times New Roman" w:hAnsi="Times New Roman"/>
          <w:sz w:val="28"/>
          <w:szCs w:val="28"/>
        </w:rPr>
        <w:t xml:space="preserve"> выпиской из ЕКП АИС Налог3 ПРОМ расчета сумм налога на доходы физических лиц, исчисленных и удержанных налоговым агентом за  12 месяцев 2020 года,  выпиской ЕГРЮЛ.</w:t>
      </w:r>
    </w:p>
    <w:p w:rsidR="006C33D0" w:rsidP="005F484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Пилишкина С.Н. подлежат квалификации по части 1 статьи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6C33D0" w:rsidP="005F484D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6C33D0" w:rsidP="005F484D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Пилишкину С.Н. мировой судья учитывает характер совершенного правонарушения, личность правонарушителя, её материальное положение. </w:t>
      </w:r>
    </w:p>
    <w:p w:rsidR="006C33D0" w:rsidP="005F484D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6C33D0" w:rsidP="005F484D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33D0" w:rsidP="005F484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C33D0" w:rsidP="005F484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C33D0" w:rsidP="005F48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</w:t>
      </w:r>
      <w:r w:rsidR="00F77278">
        <w:rPr>
          <w:rFonts w:ascii="Times New Roman" w:hAnsi="Times New Roman"/>
          <w:sz w:val="28"/>
          <w:szCs w:val="28"/>
        </w:rPr>
        <w:t xml:space="preserve">«Обезличено» </w:t>
      </w:r>
      <w:r>
        <w:rPr>
          <w:rFonts w:ascii="Times New Roman" w:hAnsi="Times New Roman"/>
          <w:sz w:val="28"/>
          <w:szCs w:val="28"/>
        </w:rPr>
        <w:t xml:space="preserve">Пилишкина </w:t>
      </w:r>
      <w:r w:rsidR="00F77278">
        <w:rPr>
          <w:rFonts w:ascii="Times New Roman" w:hAnsi="Times New Roman"/>
          <w:sz w:val="28"/>
          <w:szCs w:val="28"/>
        </w:rPr>
        <w:t>С.Н.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15.6 КоАП РФ, и назначить ему наказание в виде штрафа в размере 300 (трехсот) рублей 00 копеек.</w:t>
      </w:r>
    </w:p>
    <w:p w:rsidR="006C33D0" w:rsidP="005F484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оплаты штрафа:</w:t>
      </w:r>
    </w:p>
    <w:p w:rsidR="006C33D0" w:rsidP="005F484D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C33D0" w:rsidP="005F484D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 к/с 40102810445370000079, </w:t>
      </w:r>
    </w:p>
    <w:p w:rsidR="006C33D0" w:rsidP="005F484D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C33D0" w:rsidP="005F484D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73111601153010006140; ОКТМО 92 701000001, </w:t>
      </w:r>
    </w:p>
    <w:p w:rsidR="006C33D0" w:rsidP="005F484D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6C33D0" w:rsidP="005F484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Идентификатор 0318690900000000027042647.</w:t>
      </w:r>
    </w:p>
    <w:p w:rsidR="006C33D0" w:rsidP="005F484D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D0" w:rsidP="005F484D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6C33D0" w:rsidP="005F484D">
      <w:pPr>
        <w:spacing w:after="0" w:line="240" w:lineRule="auto"/>
        <w:ind w:left="142" w:right="-1" w:firstLine="851"/>
        <w:rPr>
          <w:rFonts w:ascii="Times New Roman" w:hAnsi="Times New Roman"/>
          <w:sz w:val="28"/>
          <w:szCs w:val="28"/>
        </w:rPr>
      </w:pPr>
    </w:p>
    <w:p w:rsidR="006C33D0" w:rsidP="005F484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М.Г.</w:t>
      </w:r>
      <w:r>
        <w:rPr>
          <w:rFonts w:ascii="Times New Roman" w:hAnsi="Times New Roman"/>
          <w:sz w:val="28"/>
          <w:szCs w:val="28"/>
        </w:rPr>
        <w:tab/>
        <w:t>Галимова</w:t>
      </w:r>
    </w:p>
    <w:sectPr w:rsidSect="005F48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84D"/>
    <w:rsid w:val="00213A7D"/>
    <w:rsid w:val="00473AF3"/>
    <w:rsid w:val="005F484D"/>
    <w:rsid w:val="006C33D0"/>
    <w:rsid w:val="008461C9"/>
    <w:rsid w:val="00A11954"/>
    <w:rsid w:val="00B15404"/>
    <w:rsid w:val="00B9791E"/>
    <w:rsid w:val="00E07701"/>
    <w:rsid w:val="00F15D1E"/>
    <w:rsid w:val="00F77278"/>
    <w:rsid w:val="00FE2F0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1E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5F484D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5F484D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5F484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5F484D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5F48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F484D"/>
    <w:rPr>
      <w:rFonts w:cs="Times New Roman"/>
    </w:rPr>
  </w:style>
  <w:style w:type="paragraph" w:styleId="BodyText2">
    <w:name w:val="Body Text 2"/>
    <w:basedOn w:val="Normal"/>
    <w:link w:val="20"/>
    <w:uiPriority w:val="99"/>
    <w:semiHidden/>
    <w:rsid w:val="005F484D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5F484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