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112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</w:rPr>
        <w:t>Актаныш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№2 по </w:t>
      </w:r>
      <w:r>
        <w:rPr>
          <w:rFonts w:ascii="Times New Roman" w:eastAsia="Times New Roman" w:hAnsi="Times New Roman" w:cs="Times New Roman"/>
          <w:sz w:val="28"/>
          <w:szCs w:val="28"/>
        </w:rPr>
        <w:t>Актанышскому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Исламова Р.К., исполняющ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мирового судьи судебного участка №1 по </w:t>
      </w:r>
      <w:r>
        <w:rPr>
          <w:rFonts w:ascii="Times New Roman" w:eastAsia="Times New Roman" w:hAnsi="Times New Roman" w:cs="Times New Roman"/>
          <w:sz w:val="28"/>
          <w:szCs w:val="28"/>
        </w:rPr>
        <w:t>Актанышскому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(адрес: 423740, Республика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Актанышский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.А</w:t>
      </w:r>
      <w:r>
        <w:rPr>
          <w:rFonts w:ascii="Times New Roman" w:eastAsia="Times New Roman" w:hAnsi="Times New Roman" w:cs="Times New Roman"/>
          <w:sz w:val="28"/>
          <w:szCs w:val="28"/>
        </w:rPr>
        <w:t>ктаныш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ул.Ленина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д.7), рассмотрев дело об административном правонарушении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2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>
        <w:rPr>
          <w:rStyle w:val="cat-UserDefinedgrp-32rplc-7"/>
          <w:rFonts w:ascii="Times New Roman" w:eastAsia="Times New Roman" w:hAnsi="Times New Roman" w:cs="Times New Roman"/>
          <w:sz w:val="28"/>
          <w:szCs w:val="28"/>
        </w:rPr>
        <w:t>Султанова Р.С.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left="34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tabs>
          <w:tab w:val="left" w:pos="709"/>
        </w:tabs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UserDefinedgrp-35rplc-13"/>
          <w:rFonts w:ascii="Times New Roman" w:eastAsia="Times New Roman" w:hAnsi="Times New Roman" w:cs="Times New Roman"/>
          <w:sz w:val="28"/>
          <w:szCs w:val="28"/>
        </w:rPr>
        <w:t>Султанов Р.С.</w:t>
      </w:r>
      <w:r>
        <w:rPr>
          <w:rFonts w:ascii="Times New Roman" w:eastAsia="Times New Roman" w:hAnsi="Times New Roman" w:cs="Times New Roman"/>
          <w:sz w:val="28"/>
          <w:szCs w:val="28"/>
        </w:rPr>
        <w:t>18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1</w:t>
      </w:r>
      <w:r>
        <w:rPr>
          <w:rFonts w:ascii="Times New Roman" w:eastAsia="Times New Roman" w:hAnsi="Times New Roman" w:cs="Times New Roman"/>
          <w:sz w:val="28"/>
          <w:szCs w:val="28"/>
        </w:rPr>
        <w:t>0 час. 41 мин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магазине «Пятерочка», расположенном по адресу: </w:t>
      </w:r>
      <w:r>
        <w:rPr>
          <w:rStyle w:val="cat-UserDefinedgrp-3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тайно похитил одну бутылку джина «Старый континент голубой (ежевичный)», 0,5 л, стоимостью 250 руб. 75 коп. Далее, действуя единым умыслом,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12 час. 19 мин. того же дня похитил 1 бутылку джина «Старый континент розовый (земляничный)», 0,5 л, стоимостью 250 руб. 75 коп.; 2 бутылки коньяка «Московский», 0,5 л, стоимостью одной бутылки 355 руб. 81 коп.; в 20 час. 33 мин. - 2 бутылки коньяка «Московский», 0,5 л, стоимостью 355 руб. 81 коп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аждой; а также в 18 час. 51 мин. 19 февраля 2022 года - 1 бутылку коньяка «Московский», 0,5 л, стоимостью 355 руб. 81 коп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причинив тем самым </w:t>
      </w:r>
      <w:r>
        <w:rPr>
          <w:rStyle w:val="cat-OrganizationNamegrp-27rplc-2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материальный ущерб на общую сумму 2280 руб. 55 коп.</w:t>
      </w:r>
    </w:p>
    <w:p>
      <w:pPr>
        <w:tabs>
          <w:tab w:val="left" w:pos="709"/>
        </w:tabs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</w:t>
      </w:r>
      <w:r>
        <w:rPr>
          <w:rFonts w:ascii="Times New Roman" w:eastAsia="Times New Roman" w:hAnsi="Times New Roman" w:cs="Times New Roman"/>
          <w:sz w:val="28"/>
          <w:szCs w:val="28"/>
        </w:rPr>
        <w:t>Султановым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подтверждается следующими 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пояснениями Султанова Р.С., данными в судебном заседании, </w:t>
      </w:r>
      <w:r>
        <w:rPr>
          <w:rFonts w:ascii="Times New Roman" w:eastAsia="Times New Roman" w:hAnsi="Times New Roman" w:cs="Times New Roman"/>
          <w:sz w:val="28"/>
          <w:szCs w:val="28"/>
        </w:rPr>
        <w:t>который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пояснил, что 18 и 19 февраля 2022 года действительно из магазина «Пятерочка»,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расположенном по адресу: </w:t>
      </w:r>
      <w:r>
        <w:rPr>
          <w:rStyle w:val="cat-UserDefinedgrp-37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похитил 2 бутылки джина и 5 бутылок коньяка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УУП ОУУП и ДН отдела 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Актанышскому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r>
        <w:rPr>
          <w:rStyle w:val="cat-FIOgrp-17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копиями </w:t>
      </w:r>
      <w:r>
        <w:rPr>
          <w:rFonts w:ascii="Times New Roman" w:eastAsia="Times New Roman" w:hAnsi="Times New Roman" w:cs="Times New Roman"/>
          <w:sz w:val="28"/>
          <w:szCs w:val="28"/>
        </w:rPr>
        <w:t>телефонного сообщения от 19 февраля 2022 года, заявления и объяснения 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магазина «Пятерочка» </w:t>
      </w:r>
      <w:r>
        <w:rPr>
          <w:rStyle w:val="cat-OrganizationNamegrp-27rplc-3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доверенности </w:t>
      </w:r>
      <w:r>
        <w:rPr>
          <w:rStyle w:val="cat-OrganizationNamegrp-27rplc-4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31 декабря 2019 года, актов выборочной ревизии ТМЦ и сверки их с учетными данными магазина «Пятерочка» </w:t>
      </w:r>
      <w:r>
        <w:rPr>
          <w:rStyle w:val="cat-OrganizationNamegrp-27rplc-4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протокола осмотра места происшествия - частного хозяйства Султанова Р.С., расположенного по адресу: </w:t>
      </w:r>
      <w:r>
        <w:rPr>
          <w:rStyle w:val="cat-UserDefinedgrp-33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 19 февраля 2022 года,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нему;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протокола осмотра места происшествия - магазина «Пятерочка», расположенного по адресу: </w:t>
      </w:r>
      <w:r>
        <w:rPr>
          <w:rStyle w:val="cat-UserDefinedgrp-36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 19 февраля 2022 года,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нему;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видеозаписью на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диске,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объяснений Султанова Р.С., </w:t>
      </w:r>
      <w:r>
        <w:rPr>
          <w:rStyle w:val="cat-FIOgrp-18rplc-5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9rplc-5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справки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стоимости </w:t>
      </w:r>
      <w:r>
        <w:rPr>
          <w:rFonts w:ascii="Times New Roman" w:eastAsia="Times New Roman" w:hAnsi="Times New Roman" w:cs="Times New Roman"/>
          <w:sz w:val="28"/>
          <w:szCs w:val="28"/>
        </w:rPr>
        <w:t>причиненного ущерба и списка похищенных товаров</w:t>
      </w:r>
      <w:r>
        <w:rPr>
          <w:rFonts w:ascii="Times New Roman" w:eastAsia="Times New Roman" w:hAnsi="Times New Roman" w:cs="Times New Roman"/>
          <w:sz w:val="28"/>
          <w:szCs w:val="28"/>
        </w:rPr>
        <w:t>, выданн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магазина </w:t>
      </w:r>
      <w:r>
        <w:rPr>
          <w:rStyle w:val="cat-FIOgrp-18rplc-5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; объяснениями Султанова Р.С.,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5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об отказе в возбуждении уголовного дела от 28 февраля 2022 года,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28 февраля 2022 года</w:t>
      </w:r>
      <w:r>
        <w:rPr>
          <w:rFonts w:ascii="Times New Roman" w:eastAsia="Times New Roman" w:hAnsi="Times New Roman" w:cs="Times New Roman"/>
          <w:sz w:val="28"/>
          <w:szCs w:val="28"/>
        </w:rPr>
        <w:t>; исследованными в суде</w:t>
      </w:r>
      <w:r>
        <w:rPr>
          <w:rFonts w:ascii="Times New Roman" w:eastAsia="Times New Roman" w:hAnsi="Times New Roman" w:cs="Times New Roman"/>
          <w:sz w:val="28"/>
          <w:szCs w:val="28"/>
        </w:rPr>
        <w:t>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и оценив в совокупности вышеприведенные доказательства, мировой судья приходит к выводу, что Султанов Р.С.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правонарушение,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предусмотренное 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7.27 Кодекса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>мелкое хищение чужого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стоимостью более одной тысячи рублей, но не более двух тысяч пятисот рублей, путем кражи.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учитывая характер совершенного административного правонарушения, личность виновного, его имущественное положение,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вины</w:t>
      </w:r>
      <w:r>
        <w:rPr>
          <w:rFonts w:ascii="Times New Roman" w:eastAsia="Times New Roman" w:hAnsi="Times New Roman" w:cs="Times New Roman"/>
          <w:sz w:val="28"/>
          <w:szCs w:val="28"/>
        </w:rPr>
        <w:t>, раскаяние и состояние здоровья,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приходит к выводу о необходимости назначения в отношении Султанова Р.С.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наказания в виде обязательных работ.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UserDefinedgrp-32rplc-66"/>
          <w:rFonts w:ascii="Times New Roman" w:eastAsia="Times New Roman" w:hAnsi="Times New Roman" w:cs="Times New Roman"/>
          <w:sz w:val="28"/>
          <w:szCs w:val="28"/>
        </w:rPr>
        <w:t>Султанова Р.С.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7.27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 на срок 30 (тридцать)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keepNext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или опротестовано в </w:t>
      </w:r>
      <w:r>
        <w:rPr>
          <w:rFonts w:ascii="Times New Roman" w:eastAsia="Times New Roman" w:hAnsi="Times New Roman" w:cs="Times New Roman"/>
          <w:sz w:val="28"/>
          <w:szCs w:val="28"/>
        </w:rPr>
        <w:t>Актанышский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10 суток 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Исламова Р.К.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7">
    <w:name w:val="cat-UserDefined grp-32 rplc-7"/>
    <w:basedOn w:val="DefaultParagraphFont"/>
  </w:style>
  <w:style w:type="character" w:customStyle="1" w:styleId="cat-PassportDatagrp-26rplc-8">
    <w:name w:val="cat-PassportData grp-26 rplc-8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5rplc-13">
    <w:name w:val="cat-UserDefined grp-35 rplc-13"/>
    <w:basedOn w:val="DefaultParagraphFont"/>
  </w:style>
  <w:style w:type="character" w:customStyle="1" w:styleId="cat-UserDefinedgrp-34rplc-17">
    <w:name w:val="cat-UserDefined grp-34 rplc-17"/>
    <w:basedOn w:val="DefaultParagraphFont"/>
  </w:style>
  <w:style w:type="character" w:customStyle="1" w:styleId="cat-OrganizationNamegrp-27rplc-28">
    <w:name w:val="cat-OrganizationName grp-27 rplc-28"/>
    <w:basedOn w:val="DefaultParagraphFont"/>
  </w:style>
  <w:style w:type="character" w:customStyle="1" w:styleId="cat-UserDefinedgrp-37rplc-34">
    <w:name w:val="cat-UserDefined grp-37 rplc-34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OrganizationNamegrp-27rplc-39">
    <w:name w:val="cat-OrganizationName grp-27 rplc-39"/>
    <w:basedOn w:val="DefaultParagraphFont"/>
  </w:style>
  <w:style w:type="character" w:customStyle="1" w:styleId="cat-FIOgrp-18rplc-40">
    <w:name w:val="cat-FIO grp-18 rplc-40"/>
    <w:basedOn w:val="DefaultParagraphFont"/>
  </w:style>
  <w:style w:type="character" w:customStyle="1" w:styleId="cat-OrganizationNamegrp-27rplc-41">
    <w:name w:val="cat-OrganizationName grp-27 rplc-41"/>
    <w:basedOn w:val="DefaultParagraphFont"/>
  </w:style>
  <w:style w:type="character" w:customStyle="1" w:styleId="cat-OrganizationNamegrp-27rplc-43">
    <w:name w:val="cat-OrganizationName grp-27 rplc-43"/>
    <w:basedOn w:val="DefaultParagraphFont"/>
  </w:style>
  <w:style w:type="character" w:customStyle="1" w:styleId="cat-UserDefinedgrp-33rplc-46">
    <w:name w:val="cat-UserDefined grp-33 rplc-46"/>
    <w:basedOn w:val="DefaultParagraphFont"/>
  </w:style>
  <w:style w:type="character" w:customStyle="1" w:styleId="cat-UserDefinedgrp-36rplc-50">
    <w:name w:val="cat-UserDefined grp-36 rplc-50"/>
    <w:basedOn w:val="DefaultParagraphFont"/>
  </w:style>
  <w:style w:type="character" w:customStyle="1" w:styleId="cat-FIOgrp-18rplc-54">
    <w:name w:val="cat-FIO grp-18 rplc-54"/>
    <w:basedOn w:val="DefaultParagraphFont"/>
  </w:style>
  <w:style w:type="character" w:customStyle="1" w:styleId="cat-FIOgrp-19rplc-55">
    <w:name w:val="cat-FIO grp-19 rplc-55"/>
    <w:basedOn w:val="DefaultParagraphFont"/>
  </w:style>
  <w:style w:type="character" w:customStyle="1" w:styleId="cat-FIOgrp-18rplc-56">
    <w:name w:val="cat-FIO grp-18 rplc-56"/>
    <w:basedOn w:val="DefaultParagraphFont"/>
  </w:style>
  <w:style w:type="character" w:customStyle="1" w:styleId="cat-FIOgrp-18rplc-58">
    <w:name w:val="cat-FIO grp-18 rplc-58"/>
    <w:basedOn w:val="DefaultParagraphFont"/>
  </w:style>
  <w:style w:type="character" w:customStyle="1" w:styleId="cat-UserDefinedgrp-32rplc-66">
    <w:name w:val="cat-UserDefined grp-32 rplc-6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